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CDA27" w14:textId="77777777" w:rsidR="007447FF" w:rsidRPr="006B0966" w:rsidRDefault="007447FF" w:rsidP="007447FF">
      <w:pPr>
        <w:pStyle w:val="Standard"/>
        <w:tabs>
          <w:tab w:val="left" w:pos="57"/>
          <w:tab w:val="right" w:pos="9360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 w:rsidRPr="006B0966">
        <w:rPr>
          <w:rFonts w:ascii="Calibri" w:hAnsi="Calibri" w:cs="Calibri"/>
          <w:sz w:val="22"/>
          <w:szCs w:val="22"/>
        </w:rPr>
        <w:t>Ozn</w:t>
      </w:r>
      <w:proofErr w:type="spellEnd"/>
      <w:r w:rsidRPr="006B0966">
        <w:rPr>
          <w:rFonts w:ascii="Calibri" w:hAnsi="Calibri" w:cs="Calibri"/>
          <w:sz w:val="22"/>
          <w:szCs w:val="22"/>
        </w:rPr>
        <w:t>. postępowania NLZ.2020.271.114</w:t>
      </w:r>
      <w:r w:rsidRPr="006B0966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>Załącznik Nr 2</w:t>
      </w:r>
    </w:p>
    <w:p w14:paraId="2069E702" w14:textId="77777777" w:rsidR="007447FF" w:rsidRPr="006B0966" w:rsidRDefault="007447FF" w:rsidP="007447FF">
      <w:pPr>
        <w:pStyle w:val="Standard"/>
        <w:tabs>
          <w:tab w:val="right" w:pos="9360"/>
        </w:tabs>
        <w:ind w:right="-426"/>
        <w:jc w:val="right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ab/>
        <w:t>do specyfikacji istotnych</w:t>
      </w:r>
    </w:p>
    <w:p w14:paraId="19CFED3A" w14:textId="77777777" w:rsidR="007447FF" w:rsidRPr="006B0966" w:rsidRDefault="007447FF" w:rsidP="007447FF">
      <w:pPr>
        <w:pStyle w:val="Standard"/>
        <w:tabs>
          <w:tab w:val="right" w:pos="9360"/>
        </w:tabs>
        <w:ind w:right="-426"/>
        <w:jc w:val="right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ab/>
        <w:t>warunków zamówienia</w:t>
      </w:r>
    </w:p>
    <w:p w14:paraId="58CC9812" w14:textId="77777777" w:rsidR="00255C4A" w:rsidRDefault="00255C4A" w:rsidP="00126C3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F2C7C0" w14:textId="77777777" w:rsidR="007447FF" w:rsidRPr="007447FF" w:rsidRDefault="007447FF" w:rsidP="007447FF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47FF">
        <w:rPr>
          <w:rFonts w:asciiTheme="minorHAnsi" w:hAnsiTheme="minorHAnsi" w:cstheme="minorHAnsi"/>
          <w:b/>
          <w:i/>
          <w:sz w:val="22"/>
          <w:szCs w:val="22"/>
        </w:rPr>
        <w:t>OPIS PRZEDMIOTU ZAMÓWIENIA – CZĘŚĆ NR 1</w:t>
      </w:r>
    </w:p>
    <w:p w14:paraId="6BE5E917" w14:textId="77777777" w:rsidR="00126C3C" w:rsidRPr="00255C4A" w:rsidRDefault="00076CA9" w:rsidP="00126C3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CPV </w:t>
      </w:r>
      <w:r w:rsidRPr="00076CA9">
        <w:rPr>
          <w:rFonts w:asciiTheme="minorHAnsi" w:hAnsiTheme="minorHAnsi" w:cstheme="minorHAnsi"/>
          <w:i/>
          <w:sz w:val="22"/>
          <w:szCs w:val="22"/>
        </w:rPr>
        <w:t xml:space="preserve">45453000-7 </w:t>
      </w:r>
      <w:r w:rsidR="006566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A2C99">
        <w:rPr>
          <w:rFonts w:asciiTheme="minorHAnsi" w:hAnsiTheme="minorHAnsi" w:cstheme="minorHAnsi"/>
          <w:i/>
          <w:sz w:val="22"/>
          <w:szCs w:val="22"/>
        </w:rPr>
        <w:t xml:space="preserve"> Roboty budowlane  - </w:t>
      </w:r>
      <w:r w:rsidR="006566F9">
        <w:rPr>
          <w:rFonts w:asciiTheme="minorHAnsi" w:hAnsiTheme="minorHAnsi" w:cstheme="minorHAnsi"/>
          <w:i/>
          <w:sz w:val="22"/>
          <w:szCs w:val="22"/>
        </w:rPr>
        <w:t>Roboty remontowe i renowacyjne</w:t>
      </w:r>
    </w:p>
    <w:p w14:paraId="6E2BF71D" w14:textId="77777777" w:rsidR="006218EF" w:rsidRPr="00255C4A" w:rsidRDefault="006218EF" w:rsidP="008329FD">
      <w:pPr>
        <w:jc w:val="both"/>
        <w:rPr>
          <w:rFonts w:ascii="Calibri" w:hAnsi="Calibri" w:cs="Arial"/>
          <w:b/>
          <w:sz w:val="22"/>
          <w:szCs w:val="22"/>
        </w:rPr>
      </w:pPr>
    </w:p>
    <w:p w14:paraId="27B3F2C5" w14:textId="77777777" w:rsidR="008329FD" w:rsidRPr="00255C4A" w:rsidRDefault="002A2C99" w:rsidP="008329FD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„Wykonanie </w:t>
      </w:r>
      <w:r w:rsidR="008329FD" w:rsidRPr="00255C4A">
        <w:rPr>
          <w:rFonts w:ascii="Calibri" w:hAnsi="Calibri" w:cs="Arial"/>
          <w:b/>
          <w:sz w:val="22"/>
          <w:szCs w:val="22"/>
        </w:rPr>
        <w:t>robót</w:t>
      </w:r>
      <w:r>
        <w:rPr>
          <w:rFonts w:ascii="Calibri" w:hAnsi="Calibri" w:cs="Arial"/>
          <w:b/>
          <w:sz w:val="22"/>
          <w:szCs w:val="22"/>
        </w:rPr>
        <w:t xml:space="preserve"> budowlanych - </w:t>
      </w:r>
      <w:r w:rsidR="008329FD" w:rsidRPr="00255C4A">
        <w:rPr>
          <w:rFonts w:ascii="Calibri" w:hAnsi="Calibri" w:cs="Arial"/>
          <w:b/>
          <w:sz w:val="22"/>
          <w:szCs w:val="22"/>
        </w:rPr>
        <w:t xml:space="preserve"> remontowych w Klinice Chirurgii Wątroby i Chirurgii Ogólnej, Klinice Otolaryngologii i Onkologii Laryngologicznej z Pododdziałem Audiologii i Foniatrii, Klinice Urologii Ogólnej i Onkologicznej, Zakładzie Radiologii.</w:t>
      </w:r>
      <w:r w:rsidR="00255C4A">
        <w:rPr>
          <w:rFonts w:ascii="Calibri" w:hAnsi="Calibri" w:cs="Arial"/>
          <w:b/>
          <w:sz w:val="22"/>
          <w:szCs w:val="22"/>
        </w:rPr>
        <w:t>”</w:t>
      </w:r>
    </w:p>
    <w:p w14:paraId="3D754450" w14:textId="77777777" w:rsidR="008329FD" w:rsidRDefault="008329FD" w:rsidP="008329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C4A">
        <w:rPr>
          <w:rFonts w:asciiTheme="minorHAnsi" w:hAnsiTheme="minorHAnsi" w:cstheme="minorHAnsi"/>
          <w:b/>
          <w:sz w:val="22"/>
          <w:szCs w:val="22"/>
        </w:rPr>
        <w:t>Wykonanie</w:t>
      </w:r>
      <w:r w:rsidR="002A2C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2E88">
        <w:rPr>
          <w:rFonts w:ascii="Calibri" w:hAnsi="Calibri" w:cs="Arial"/>
          <w:b/>
          <w:sz w:val="22"/>
          <w:szCs w:val="22"/>
        </w:rPr>
        <w:t>robót budow</w:t>
      </w:r>
      <w:r w:rsidR="002A2C99">
        <w:rPr>
          <w:rFonts w:ascii="Calibri" w:hAnsi="Calibri" w:cs="Arial"/>
          <w:b/>
          <w:sz w:val="22"/>
          <w:szCs w:val="22"/>
        </w:rPr>
        <w:t>l</w:t>
      </w:r>
      <w:r w:rsidR="00362E88">
        <w:rPr>
          <w:rFonts w:ascii="Calibri" w:hAnsi="Calibri" w:cs="Arial"/>
          <w:b/>
          <w:sz w:val="22"/>
          <w:szCs w:val="22"/>
        </w:rPr>
        <w:t>a</w:t>
      </w:r>
      <w:r w:rsidR="002A2C99">
        <w:rPr>
          <w:rFonts w:ascii="Calibri" w:hAnsi="Calibri" w:cs="Arial"/>
          <w:b/>
          <w:sz w:val="22"/>
          <w:szCs w:val="22"/>
        </w:rPr>
        <w:t xml:space="preserve">nych  - </w:t>
      </w:r>
      <w:r w:rsidRPr="00255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2C99">
        <w:rPr>
          <w:rFonts w:asciiTheme="minorHAnsi" w:hAnsiTheme="minorHAnsi" w:cstheme="minorHAnsi"/>
          <w:b/>
          <w:sz w:val="22"/>
          <w:szCs w:val="22"/>
        </w:rPr>
        <w:t>remont</w:t>
      </w:r>
      <w:r w:rsidRPr="00255C4A">
        <w:rPr>
          <w:rFonts w:asciiTheme="minorHAnsi" w:hAnsiTheme="minorHAnsi" w:cstheme="minorHAnsi"/>
          <w:b/>
          <w:sz w:val="22"/>
          <w:szCs w:val="22"/>
        </w:rPr>
        <w:t xml:space="preserve">  pomieszczeń </w:t>
      </w:r>
      <w:r w:rsidR="005342AB" w:rsidRPr="00222D99">
        <w:rPr>
          <w:rFonts w:asciiTheme="minorHAnsi" w:hAnsiTheme="minorHAnsi" w:cstheme="minorHAnsi"/>
          <w:b/>
          <w:sz w:val="22"/>
          <w:szCs w:val="22"/>
        </w:rPr>
        <w:t>Kliniki Chirurgii Wątroby i Chirurgii Ogólnej</w:t>
      </w:r>
      <w:r w:rsidR="005342AB">
        <w:rPr>
          <w:rFonts w:asciiTheme="minorHAnsi" w:hAnsiTheme="minorHAnsi" w:cstheme="minorHAnsi"/>
          <w:b/>
          <w:sz w:val="22"/>
          <w:szCs w:val="22"/>
        </w:rPr>
        <w:t>.</w:t>
      </w:r>
    </w:p>
    <w:p w14:paraId="56CA753F" w14:textId="77777777" w:rsidR="005342AB" w:rsidRPr="00255C4A" w:rsidRDefault="005342AB" w:rsidP="008329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00D6F7" w14:textId="77777777" w:rsidR="008329FD" w:rsidRPr="00255C4A" w:rsidRDefault="008329FD" w:rsidP="008329FD">
      <w:pPr>
        <w:jc w:val="both"/>
        <w:rPr>
          <w:rFonts w:asciiTheme="minorHAnsi" w:hAnsiTheme="minorHAnsi" w:cstheme="minorHAnsi"/>
          <w:sz w:val="22"/>
          <w:szCs w:val="22"/>
        </w:rPr>
      </w:pPr>
      <w:r w:rsidRPr="00255C4A">
        <w:rPr>
          <w:rFonts w:asciiTheme="minorHAnsi" w:hAnsiTheme="minorHAnsi" w:cstheme="minorHAnsi"/>
          <w:sz w:val="22"/>
          <w:szCs w:val="22"/>
        </w:rPr>
        <w:t xml:space="preserve">Pomieszczenia znajdują się w budynkach  Szpitala Uniwersyteckiego nr 1 </w:t>
      </w:r>
      <w:r w:rsidRPr="00255C4A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im. dr. Antoniego Jurasza przy </w:t>
      </w:r>
      <w:r w:rsidRPr="00255C4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ul. Marii Skłodowskiej-Curie 9,  85-094 Bydgoszcz</w:t>
      </w:r>
      <w:r w:rsidRPr="00255C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439CD8" w14:textId="77777777" w:rsidR="008329FD" w:rsidRPr="00255C4A" w:rsidRDefault="008329FD" w:rsidP="008329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E4DF83" w14:textId="44DD0C84" w:rsidR="008329FD" w:rsidRPr="00255C4A" w:rsidRDefault="00BD56C6" w:rsidP="008329F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Inwestycja</w:t>
      </w:r>
      <w:r w:rsidR="008329FD" w:rsidRPr="00255C4A">
        <w:rPr>
          <w:rFonts w:asciiTheme="minorHAnsi" w:hAnsiTheme="minorHAnsi" w:cstheme="minorHAnsi"/>
          <w:sz w:val="22"/>
          <w:szCs w:val="22"/>
        </w:rPr>
        <w:t xml:space="preserve"> realizowana </w:t>
      </w:r>
      <w:r>
        <w:rPr>
          <w:rFonts w:asciiTheme="minorHAnsi" w:hAnsiTheme="minorHAnsi" w:cstheme="minorHAnsi"/>
          <w:sz w:val="22"/>
          <w:szCs w:val="22"/>
        </w:rPr>
        <w:t xml:space="preserve">jest w ramach Programu Operacyjnego Infrastruktura i Środowisko na lata 2014-2020, Działanie 9.2 Infrastruktura ponadregionalnych podmiotów leczniczych </w:t>
      </w:r>
      <w:r w:rsidR="008329FD" w:rsidRPr="00255C4A">
        <w:rPr>
          <w:rFonts w:asciiTheme="minorHAnsi" w:hAnsiTheme="minorHAnsi" w:cstheme="minorHAnsi"/>
          <w:sz w:val="22"/>
          <w:szCs w:val="22"/>
        </w:rPr>
        <w:t xml:space="preserve">pod nazwą: </w:t>
      </w:r>
      <w:r w:rsidR="008329FD" w:rsidRPr="00255C4A">
        <w:rPr>
          <w:rFonts w:asciiTheme="minorHAnsi" w:hAnsiTheme="minorHAnsi" w:cstheme="minorHAnsi"/>
          <w:i/>
          <w:sz w:val="22"/>
          <w:szCs w:val="22"/>
        </w:rPr>
        <w:t>„Poprawa dostępności  i jakości usług w zakresie leczenia i diagnostyki chorób nowotworowych poprzez remont i doposażanie Klinik i Zakładów Szpitala Uniwersyteckiego nr 1 im. dr. A. Jurasza w Bydgoszczy”.</w:t>
      </w:r>
    </w:p>
    <w:p w14:paraId="765F84A5" w14:textId="77777777" w:rsidR="008329FD" w:rsidRPr="00255C4A" w:rsidRDefault="008329FD" w:rsidP="008329F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970A8E6" w14:textId="77777777" w:rsidR="008329FD" w:rsidRPr="00255C4A" w:rsidRDefault="008329FD" w:rsidP="008329FD">
      <w:pPr>
        <w:rPr>
          <w:rFonts w:asciiTheme="minorHAnsi" w:hAnsiTheme="minorHAnsi" w:cstheme="minorHAnsi"/>
          <w:sz w:val="22"/>
          <w:szCs w:val="22"/>
          <w:u w:val="single"/>
        </w:rPr>
      </w:pPr>
      <w:r w:rsidRPr="00255C4A">
        <w:rPr>
          <w:rFonts w:asciiTheme="minorHAnsi" w:hAnsiTheme="minorHAnsi" w:cstheme="minorHAnsi"/>
          <w:sz w:val="22"/>
          <w:szCs w:val="22"/>
          <w:u w:val="single"/>
        </w:rPr>
        <w:t>Zamawiający:</w:t>
      </w:r>
    </w:p>
    <w:p w14:paraId="020C5C3F" w14:textId="77777777" w:rsidR="008329FD" w:rsidRPr="00255C4A" w:rsidRDefault="008329FD" w:rsidP="008329FD">
      <w:pPr>
        <w:rPr>
          <w:rFonts w:asciiTheme="minorHAnsi" w:hAnsiTheme="minorHAnsi" w:cstheme="minorHAnsi"/>
          <w:sz w:val="22"/>
          <w:szCs w:val="22"/>
        </w:rPr>
      </w:pPr>
    </w:p>
    <w:p w14:paraId="2F3B8473" w14:textId="77777777" w:rsidR="008329FD" w:rsidRPr="00255C4A" w:rsidRDefault="008329FD" w:rsidP="008329FD">
      <w:pPr>
        <w:rPr>
          <w:rFonts w:asciiTheme="minorHAnsi" w:hAnsiTheme="minorHAnsi" w:cstheme="minorHAnsi"/>
          <w:sz w:val="22"/>
          <w:szCs w:val="22"/>
          <w:u w:val="single"/>
        </w:rPr>
      </w:pPr>
      <w:r w:rsidRPr="00255C4A">
        <w:rPr>
          <w:rFonts w:asciiTheme="minorHAnsi" w:hAnsiTheme="minorHAnsi" w:cstheme="minorHAnsi"/>
          <w:sz w:val="22"/>
          <w:szCs w:val="22"/>
        </w:rPr>
        <w:t xml:space="preserve">Szpital Uniwersyteckiego nr 1 </w:t>
      </w:r>
      <w:r w:rsidRPr="00255C4A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im. dr. A</w:t>
      </w:r>
      <w:r w:rsidR="00D60F60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255C4A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Jurasza przy </w:t>
      </w:r>
      <w:r w:rsidRPr="00255C4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ul. </w:t>
      </w:r>
      <w:r w:rsidR="00D60F6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Marii Skłodowskiej-Curie 9, 85-094 </w:t>
      </w:r>
      <w:r w:rsidRPr="00255C4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Bydgoszcz</w:t>
      </w:r>
    </w:p>
    <w:p w14:paraId="19550606" w14:textId="77777777" w:rsidR="008329FD" w:rsidRPr="00255C4A" w:rsidRDefault="008329FD" w:rsidP="008329F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DD4E147" w14:textId="77777777" w:rsidR="008329FD" w:rsidRPr="00AF158D" w:rsidRDefault="008329FD" w:rsidP="0050013F">
      <w:pPr>
        <w:rPr>
          <w:rFonts w:asciiTheme="minorHAnsi" w:hAnsiTheme="minorHAnsi"/>
          <w:b/>
          <w:sz w:val="22"/>
          <w:szCs w:val="22"/>
        </w:rPr>
      </w:pPr>
      <w:r w:rsidRPr="00AF158D">
        <w:rPr>
          <w:rFonts w:asciiTheme="minorHAnsi" w:hAnsiTheme="minorHAnsi"/>
          <w:b/>
          <w:sz w:val="22"/>
          <w:szCs w:val="22"/>
        </w:rPr>
        <w:t>Opis  przedmiotu zamów</w:t>
      </w:r>
      <w:r w:rsidR="002A2C99" w:rsidRPr="00AF158D">
        <w:rPr>
          <w:rFonts w:asciiTheme="minorHAnsi" w:hAnsiTheme="minorHAnsi"/>
          <w:b/>
          <w:sz w:val="22"/>
          <w:szCs w:val="22"/>
        </w:rPr>
        <w:t>ienia – roboty budowlane</w:t>
      </w:r>
    </w:p>
    <w:p w14:paraId="1AD35D7A" w14:textId="77777777" w:rsidR="008329FD" w:rsidRPr="00255C4A" w:rsidRDefault="008329FD" w:rsidP="008329F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B5CE63" w14:textId="77777777" w:rsidR="008329FD" w:rsidRDefault="008329FD" w:rsidP="008329F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55C4A">
        <w:rPr>
          <w:rFonts w:asciiTheme="minorHAnsi" w:hAnsiTheme="minorHAnsi" w:cstheme="minorHAnsi"/>
          <w:sz w:val="22"/>
          <w:szCs w:val="22"/>
        </w:rPr>
        <w:t xml:space="preserve">Przedmiotem zamówienia jest wykonanie </w:t>
      </w:r>
      <w:r w:rsidR="002A2C99">
        <w:rPr>
          <w:rFonts w:asciiTheme="minorHAnsi" w:hAnsiTheme="minorHAnsi" w:cstheme="minorHAnsi"/>
          <w:sz w:val="22"/>
          <w:szCs w:val="22"/>
        </w:rPr>
        <w:t xml:space="preserve"> robót budowlanych – remont pomieszczeń </w:t>
      </w:r>
      <w:r w:rsidR="005342AB" w:rsidRPr="00222D99">
        <w:rPr>
          <w:rFonts w:asciiTheme="minorHAnsi" w:hAnsiTheme="minorHAnsi" w:cstheme="minorHAnsi"/>
          <w:b/>
          <w:sz w:val="22"/>
          <w:szCs w:val="22"/>
        </w:rPr>
        <w:t>Kliniki Chirurgii Wątroby i Chirurgii Ogólnej</w:t>
      </w:r>
      <w:r w:rsidR="00694F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56C6">
        <w:rPr>
          <w:rFonts w:asciiTheme="minorHAnsi" w:hAnsiTheme="minorHAnsi" w:cstheme="minorHAnsi"/>
          <w:sz w:val="22"/>
          <w:szCs w:val="22"/>
        </w:rPr>
        <w:t>w ramach projektu pod</w:t>
      </w:r>
      <w:r w:rsidR="00694F4A">
        <w:rPr>
          <w:rFonts w:asciiTheme="minorHAnsi" w:hAnsiTheme="minorHAnsi" w:cstheme="minorHAnsi"/>
          <w:sz w:val="22"/>
          <w:szCs w:val="22"/>
        </w:rPr>
        <w:t xml:space="preserve"> nazwą </w:t>
      </w:r>
      <w:r w:rsidR="00694F4A" w:rsidRPr="00255C4A">
        <w:rPr>
          <w:rFonts w:asciiTheme="minorHAnsi" w:hAnsiTheme="minorHAnsi" w:cstheme="minorHAnsi"/>
          <w:i/>
          <w:sz w:val="22"/>
          <w:szCs w:val="22"/>
        </w:rPr>
        <w:t>„Poprawa dostępności  i jakości usług w zakresie leczenia i diagnostyki chorób nowotworowych poprzez remont i doposażanie Klinik i Zakładów Szpitala Uniwersyteckiego nr 1 im. dr. A. Jurasza w Bydgoszczy”</w:t>
      </w:r>
      <w:r w:rsidR="00694F4A">
        <w:rPr>
          <w:rFonts w:asciiTheme="minorHAnsi" w:hAnsiTheme="minorHAnsi" w:cstheme="minorHAnsi"/>
          <w:i/>
          <w:sz w:val="22"/>
          <w:szCs w:val="22"/>
        </w:rPr>
        <w:t>.</w:t>
      </w:r>
    </w:p>
    <w:p w14:paraId="0EBB873B" w14:textId="77777777" w:rsidR="00694F4A" w:rsidRDefault="00694F4A" w:rsidP="008329F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B3F9F0D" w14:textId="77777777" w:rsidR="00694F4A" w:rsidRDefault="00694F4A" w:rsidP="008329FD">
      <w:pPr>
        <w:jc w:val="both"/>
        <w:rPr>
          <w:rFonts w:ascii="Calibri" w:hAnsi="Calibri"/>
          <w:color w:val="000000"/>
          <w:sz w:val="22"/>
          <w:szCs w:val="22"/>
        </w:rPr>
      </w:pPr>
      <w:r w:rsidRPr="00E408DC">
        <w:rPr>
          <w:rFonts w:ascii="Calibri" w:hAnsi="Calibri"/>
          <w:color w:val="000000"/>
          <w:sz w:val="22"/>
          <w:szCs w:val="22"/>
        </w:rPr>
        <w:t>Realizacja robót budowlanych oraz pozostałych dostaw składających się na przedmiot zamówienia będzie przebiegała pod nadzorem inspektorów nadzoru oraz osób wyznaczonych spośród personelu Zamawiającego (Dział Utrzymania Infrastruktury, Użytkownicy)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62C58D89" w14:textId="77777777" w:rsidR="00694F4A" w:rsidRDefault="00694F4A" w:rsidP="008329FD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FD3BC7A" w14:textId="77777777" w:rsidR="00694F4A" w:rsidRDefault="00694F4A" w:rsidP="008329FD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F269E4" w14:textId="77777777" w:rsidR="00694F4A" w:rsidRPr="00934B09" w:rsidRDefault="00694F4A" w:rsidP="0050013F">
      <w:pPr>
        <w:pStyle w:val="Nagwek1"/>
        <w:jc w:val="both"/>
        <w:rPr>
          <w:rFonts w:cstheme="minorHAnsi"/>
          <w:color w:val="000000" w:themeColor="text1"/>
          <w:szCs w:val="22"/>
        </w:rPr>
      </w:pPr>
      <w:r w:rsidRPr="00934B09">
        <w:rPr>
          <w:rFonts w:cstheme="minorHAnsi"/>
          <w:color w:val="000000" w:themeColor="text1"/>
          <w:szCs w:val="22"/>
        </w:rPr>
        <w:t xml:space="preserve">Zamawiający na potrzeby wykonania zamówienia pozyskał </w:t>
      </w:r>
      <w:r w:rsidR="00D60F60" w:rsidRPr="00934B09">
        <w:rPr>
          <w:rFonts w:cstheme="minorHAnsi"/>
          <w:color w:val="000000" w:themeColor="text1"/>
          <w:szCs w:val="22"/>
        </w:rPr>
        <w:t>wielobranżowy projekt budowlano-</w:t>
      </w:r>
      <w:r w:rsidRPr="00934B09">
        <w:rPr>
          <w:rFonts w:cstheme="minorHAnsi"/>
          <w:color w:val="000000" w:themeColor="text1"/>
          <w:szCs w:val="22"/>
        </w:rPr>
        <w:t xml:space="preserve">wykonawczy oraz pozyskał decyzję pozwolenia na budowę z dnia </w:t>
      </w:r>
      <w:r w:rsidR="005342AB">
        <w:rPr>
          <w:rFonts w:cstheme="minorHAnsi"/>
          <w:color w:val="000000" w:themeColor="text1"/>
          <w:szCs w:val="22"/>
        </w:rPr>
        <w:t>08.10</w:t>
      </w:r>
      <w:r w:rsidR="00D60F60" w:rsidRPr="00934B09">
        <w:rPr>
          <w:rFonts w:cstheme="minorHAnsi"/>
          <w:color w:val="000000" w:themeColor="text1"/>
          <w:szCs w:val="22"/>
        </w:rPr>
        <w:t>.2020r.</w:t>
      </w:r>
      <w:r w:rsidRPr="00934B09">
        <w:rPr>
          <w:rFonts w:cstheme="minorHAnsi"/>
          <w:color w:val="000000" w:themeColor="text1"/>
          <w:szCs w:val="22"/>
        </w:rPr>
        <w:t xml:space="preserve"> nr </w:t>
      </w:r>
      <w:r w:rsidR="005342AB">
        <w:rPr>
          <w:rFonts w:cstheme="minorHAnsi"/>
          <w:color w:val="000000" w:themeColor="text1"/>
          <w:szCs w:val="22"/>
        </w:rPr>
        <w:t>968</w:t>
      </w:r>
      <w:r w:rsidR="00D60F60" w:rsidRPr="00934B09">
        <w:rPr>
          <w:rFonts w:cstheme="minorHAnsi"/>
          <w:color w:val="000000" w:themeColor="text1"/>
          <w:szCs w:val="22"/>
        </w:rPr>
        <w:t xml:space="preserve">/2020r. </w:t>
      </w:r>
      <w:r w:rsidRPr="00934B09">
        <w:rPr>
          <w:rFonts w:cstheme="minorHAnsi"/>
          <w:color w:val="000000" w:themeColor="text1"/>
          <w:szCs w:val="22"/>
        </w:rPr>
        <w:t xml:space="preserve">, które wraz z specyfikacja techniczną wykonania i odbioru robót zostają udostępnione Wykonawcy. Autorem projektu jest </w:t>
      </w:r>
      <w:r w:rsidR="006E72E3" w:rsidRPr="00934B09">
        <w:rPr>
          <w:rFonts w:cstheme="minorHAnsi"/>
          <w:i/>
          <w:color w:val="000000" w:themeColor="text1"/>
          <w:szCs w:val="22"/>
        </w:rPr>
        <w:t>Konsorcjum Pracownia Projektowo-Inżynierska EUROPROJEKT dr inż. Ewa Piątek Sierek oraz 2pm Pracownia architektoniczna Michał Piwowarski</w:t>
      </w:r>
      <w:r w:rsidRPr="00934B09">
        <w:rPr>
          <w:rFonts w:cstheme="minorHAnsi"/>
          <w:i/>
          <w:color w:val="000000" w:themeColor="text1"/>
          <w:szCs w:val="22"/>
        </w:rPr>
        <w:t>.</w:t>
      </w:r>
      <w:r w:rsidRPr="00934B09">
        <w:rPr>
          <w:rFonts w:cstheme="minorHAnsi"/>
          <w:color w:val="000000" w:themeColor="text1"/>
          <w:szCs w:val="22"/>
        </w:rPr>
        <w:t xml:space="preserve"> Zamawiający na potrzeby sprawowania nadzoru autorskiego zawarł z biurem projektowym umowę o sprawowanie nadzoru autorskiego, która przewiduje następujące zobowiązania po stronie projektantów:</w:t>
      </w:r>
    </w:p>
    <w:p w14:paraId="56D513F0" w14:textId="77777777" w:rsidR="00F4777E" w:rsidRPr="00E408DC" w:rsidRDefault="00F4777E" w:rsidP="00FA4387">
      <w:pPr>
        <w:pStyle w:val="Akapitzlist"/>
        <w:numPr>
          <w:ilvl w:val="0"/>
          <w:numId w:val="0"/>
        </w:numPr>
        <w:ind w:left="765"/>
      </w:pPr>
    </w:p>
    <w:p w14:paraId="476ABC4C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Usuwanie rozbieżności pomiędzy zapisami w dokumentacji projektowej, oraz rozwiązywanie kolizji między branżami.</w:t>
      </w:r>
    </w:p>
    <w:p w14:paraId="64C68ED7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Dostosowywanie dokumentacji do rzeczywistego stanu infrastruktury branżowej (w tym rozwiązywanie problemów wynikających z rozbieżności pomiędzy stanem istniejącym, a projektowanym).</w:t>
      </w:r>
    </w:p>
    <w:p w14:paraId="3062C924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lastRenderedPageBreak/>
        <w:t>Wyjaśnianie wątpliwości Zamawiającego i Wykonawcy robót budowlanych powstałych w toku realizacji odnoszących się do poprawności oraz wykonalności rozwiązań zawartych w projektach budowlanych.</w:t>
      </w:r>
    </w:p>
    <w:p w14:paraId="58CB274B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Uzgadnianie dokumentacji warsztatowej i montażowej opracowanej przez Wykonawcę robót budowlanych oraz ewentualnych sporządzonych projektów wykonawczych na zgodność z Projektem Budowlanym, zapisami SIWZ, Specyfikacją Wykonania i Odbioru Robót Budowlanych, Prawem Budowlanym, warunkami technicznymi, przepisami szczegółowymi, normami itp.</w:t>
      </w:r>
    </w:p>
    <w:p w14:paraId="04AF5173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Opiniowanie możliwości wprowadzania rozwiązań zamiennych w stosunku do rozwiązań zawartych w Projekcie Budowlanym i Projektach Wykonawczych  pod kątem zgodności z Pozwoleniem na Budowę, zapisami SIWZ, Specyfikacją Wykonania i Odbioru Robót Budowlanych, Prawem Budowlanym, warunkami technicznymi, przepisami szczegółowymi, normami, kosztami wykonania w porównaniu do rozwiązań pierwotnych  itp. (koszt Wykonawcy).</w:t>
      </w:r>
    </w:p>
    <w:p w14:paraId="54D45D27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 xml:space="preserve">Opiniowanie przewidzianych do zastosowania rozwiązań materiałowych i wyposażenia z uwagi na zgodność z warunkami i parametrami określonymi w Projekcie Budowlanym Projektach Wykonawczych, zapisami SIWZ, Specyfikacją Wykonania i Odbioru Robót Budowlanych, Prawem Budowlanym, warunkami technicznymi, przepisami szczegółowymi, normami itp. </w:t>
      </w:r>
    </w:p>
    <w:p w14:paraId="720679BB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Kontrolę zgodności realizacji inwestycji z projektem, w toku wykonywania robót budowlanych.</w:t>
      </w:r>
    </w:p>
    <w:p w14:paraId="7D78EF98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Udział na wniosek Zamawiającego lub Inspektora Nadzoru w organizowanych komisjach i naradach technicznych dotyczących realizacji w/w zadania w zakresie określonym przez Zamawiającego, Inspektora Nadzoru, Kierownika Budowy.</w:t>
      </w:r>
    </w:p>
    <w:p w14:paraId="238C9361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Na wniosek Zamawiającego przekazanie wyjaśnień dotyczących wystąpienia ewentualnych rozbieżności pomiędzy dokumentacją projektową, a stanem faktycznym w tym ewentualnych braków pozycji przedmiarowych lub ich przekroczeń.</w:t>
      </w:r>
    </w:p>
    <w:p w14:paraId="62FEBF23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Uczestnictwo na wniosek Zamawiającego w odbiorach częściowych i odbiorze końcowym.</w:t>
      </w:r>
    </w:p>
    <w:p w14:paraId="61F785D1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Uczestnictwo w procedurze przetargowej na dostawę aparatury i sprzętu medycznego i wykonawstwo robót budowlanych obejmujące udzielanie wyjaśnień i odpowiedzi na pytania uczestników postępowania w części dotyczącej dokumentacji projektowej.</w:t>
      </w:r>
    </w:p>
    <w:p w14:paraId="6FD5968A" w14:textId="77777777" w:rsidR="001E03E7" w:rsidRDefault="001E03E7" w:rsidP="002A0282">
      <w:pPr>
        <w:pStyle w:val="Akapitzlist"/>
        <w:numPr>
          <w:ilvl w:val="0"/>
          <w:numId w:val="6"/>
        </w:numPr>
      </w:pPr>
      <w:r w:rsidRPr="00255C4A">
        <w:t>Udział na wniosek Zamawiającego w przygotowaniu protokołów konieczności na wykonanie robót dodatkowych lub uzupełniających polegający na przygotowaniu wyjaśnień.</w:t>
      </w:r>
    </w:p>
    <w:p w14:paraId="6FFD1062" w14:textId="77777777" w:rsidR="00D74A9E" w:rsidRDefault="00D74A9E" w:rsidP="00D74A9E"/>
    <w:p w14:paraId="5A6A814D" w14:textId="77777777" w:rsidR="00D74A9E" w:rsidRPr="00FA4387" w:rsidRDefault="00D74A9E" w:rsidP="00D74A9E">
      <w:pPr>
        <w:pStyle w:val="Nagwek1"/>
      </w:pPr>
      <w:r>
        <w:t>Dokumentacja projektowo wykonawcza  zawiera :</w:t>
      </w:r>
    </w:p>
    <w:p w14:paraId="42EF50FF" w14:textId="77777777" w:rsidR="00D74A9E" w:rsidRPr="00255C4A" w:rsidRDefault="00D74A9E" w:rsidP="00D74A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03214C" w14:textId="77777777" w:rsidR="00D74A9E" w:rsidRPr="0050013F" w:rsidRDefault="00D74A9E" w:rsidP="002A0282">
      <w:pPr>
        <w:pStyle w:val="Akapitzlist"/>
        <w:numPr>
          <w:ilvl w:val="0"/>
          <w:numId w:val="8"/>
        </w:numPr>
      </w:pPr>
      <w:r>
        <w:t>Inwentaryzację</w:t>
      </w:r>
      <w:r w:rsidRPr="0050013F">
        <w:t xml:space="preserve"> stanu istniejącego </w:t>
      </w:r>
    </w:p>
    <w:p w14:paraId="7D215891" w14:textId="77777777" w:rsidR="00D74A9E" w:rsidRDefault="00D74A9E" w:rsidP="002A0282">
      <w:pPr>
        <w:pStyle w:val="Akapitzlist"/>
        <w:numPr>
          <w:ilvl w:val="0"/>
          <w:numId w:val="8"/>
        </w:numPr>
      </w:pPr>
      <w:r w:rsidRPr="0050013F">
        <w:rPr>
          <w:lang w:eastAsia="ar-SA"/>
        </w:rPr>
        <w:t>projekt budowlany</w:t>
      </w:r>
    </w:p>
    <w:p w14:paraId="034FAB8A" w14:textId="77777777" w:rsidR="00D74A9E" w:rsidRDefault="00D74A9E" w:rsidP="002A0282">
      <w:pPr>
        <w:pStyle w:val="Akapitzlist"/>
        <w:numPr>
          <w:ilvl w:val="0"/>
          <w:numId w:val="8"/>
        </w:numPr>
      </w:pPr>
      <w:r w:rsidRPr="0050013F">
        <w:rPr>
          <w:lang w:eastAsia="ar-SA"/>
        </w:rPr>
        <w:t>projekty</w:t>
      </w:r>
      <w:r w:rsidRPr="0050013F" w:rsidDel="00B9539B">
        <w:rPr>
          <w:lang w:eastAsia="ar-SA"/>
        </w:rPr>
        <w:t xml:space="preserve"> </w:t>
      </w:r>
      <w:r w:rsidRPr="0050013F">
        <w:rPr>
          <w:lang w:eastAsia="ar-SA"/>
        </w:rPr>
        <w:t>wykonawcze wielobranżowe oraz projekt technologiczny</w:t>
      </w:r>
    </w:p>
    <w:p w14:paraId="22748029" w14:textId="77777777" w:rsidR="00D74A9E" w:rsidRPr="003E7EB7" w:rsidRDefault="00D74A9E" w:rsidP="002A0282">
      <w:pPr>
        <w:pStyle w:val="Akapitzlist"/>
        <w:numPr>
          <w:ilvl w:val="0"/>
          <w:numId w:val="8"/>
        </w:numPr>
        <w:rPr>
          <w:bCs/>
          <w:lang w:eastAsia="ar-SA"/>
        </w:rPr>
      </w:pPr>
      <w:r w:rsidRPr="0050013F">
        <w:t>specyfikacje techniczne wykonania i odbioru robót</w:t>
      </w:r>
    </w:p>
    <w:p w14:paraId="6A65731F" w14:textId="77777777" w:rsidR="00D74A9E" w:rsidRPr="003E7EB7" w:rsidRDefault="00D74A9E" w:rsidP="002A0282">
      <w:pPr>
        <w:pStyle w:val="Akapitzlist"/>
        <w:numPr>
          <w:ilvl w:val="0"/>
          <w:numId w:val="8"/>
        </w:numPr>
        <w:rPr>
          <w:bCs/>
          <w:lang w:eastAsia="ar-SA"/>
        </w:rPr>
      </w:pPr>
      <w:r w:rsidRPr="0050013F">
        <w:t>przedmiary i kosztorysy inwestorskie</w:t>
      </w:r>
    </w:p>
    <w:p w14:paraId="50FE4F04" w14:textId="77777777" w:rsidR="00694F4A" w:rsidRPr="00F4777E" w:rsidRDefault="00694F4A" w:rsidP="008329FD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472A35BA" w14:textId="77777777" w:rsidR="00934B09" w:rsidRDefault="00934B09" w:rsidP="00FA4387">
      <w:pPr>
        <w:pStyle w:val="Nagwek1"/>
        <w:numPr>
          <w:ilvl w:val="0"/>
          <w:numId w:val="0"/>
        </w:numPr>
      </w:pPr>
    </w:p>
    <w:p w14:paraId="395C0247" w14:textId="77777777" w:rsidR="00934B09" w:rsidRPr="00934B09" w:rsidRDefault="00934B09" w:rsidP="00934B09">
      <w:pPr>
        <w:pStyle w:val="Nagwek1"/>
        <w:jc w:val="both"/>
      </w:pPr>
      <w:r w:rsidRPr="00934B09">
        <w:rPr>
          <w:rFonts w:ascii="Calibri" w:hAnsi="Calibri"/>
          <w:color w:val="000000"/>
          <w:szCs w:val="22"/>
        </w:rPr>
        <w:t>Dokumenty opisujące zakres robót budowlanych oraz wymagania Zamawiającego związane z realizacją zamówienia należy traktować jako wzajemnie wyjaśniające i uzupełniające się. W przypadku stwierdzenia rozbieżności jakichkolwiek zapisów, w celu interpretacji pierwszeństwo będą miały dokumenty, znajdujące się wyżej na następującej liście:</w:t>
      </w:r>
    </w:p>
    <w:p w14:paraId="19D0323D" w14:textId="77777777" w:rsidR="00934B09" w:rsidRPr="00E408DC" w:rsidRDefault="00934B09" w:rsidP="002A0282">
      <w:pPr>
        <w:pStyle w:val="Akapitzlist"/>
        <w:numPr>
          <w:ilvl w:val="0"/>
          <w:numId w:val="7"/>
        </w:numPr>
      </w:pPr>
      <w:r w:rsidRPr="00E408DC">
        <w:t>Umowa</w:t>
      </w:r>
    </w:p>
    <w:p w14:paraId="63241CD5" w14:textId="77777777" w:rsidR="00934B09" w:rsidRPr="00E408DC" w:rsidRDefault="00934B09" w:rsidP="002A0282">
      <w:pPr>
        <w:pStyle w:val="Akapitzlist"/>
        <w:numPr>
          <w:ilvl w:val="0"/>
          <w:numId w:val="7"/>
        </w:numPr>
      </w:pPr>
      <w:r w:rsidRPr="00E408DC">
        <w:t xml:space="preserve">Specyfikacja Istotnych Warunków Zamówienia zawierająca niniejszy opis przedmiotu zamówienia </w:t>
      </w:r>
    </w:p>
    <w:p w14:paraId="7B730CF0" w14:textId="77777777" w:rsidR="00934B09" w:rsidRDefault="009A3C62" w:rsidP="002A0282">
      <w:pPr>
        <w:pStyle w:val="Akapitzlist"/>
        <w:numPr>
          <w:ilvl w:val="0"/>
          <w:numId w:val="7"/>
        </w:numPr>
      </w:pPr>
      <w:r>
        <w:t>Projekt Budowlany</w:t>
      </w:r>
      <w:r w:rsidR="00934B09" w:rsidRPr="00E408DC">
        <w:t xml:space="preserve"> wraz z decyzją pozwolenia na budowę,</w:t>
      </w:r>
    </w:p>
    <w:p w14:paraId="07C4532B" w14:textId="77777777" w:rsidR="009A3C62" w:rsidRPr="00E408DC" w:rsidRDefault="009A3C62" w:rsidP="002A0282">
      <w:pPr>
        <w:pStyle w:val="Akapitzlist"/>
        <w:numPr>
          <w:ilvl w:val="0"/>
          <w:numId w:val="7"/>
        </w:numPr>
      </w:pPr>
      <w:r>
        <w:t>Projekty Wykonawcze,</w:t>
      </w:r>
    </w:p>
    <w:p w14:paraId="11B75564" w14:textId="77777777" w:rsidR="00934B09" w:rsidRPr="00E408DC" w:rsidRDefault="00934B09" w:rsidP="002A0282">
      <w:pPr>
        <w:pStyle w:val="Akapitzlist"/>
        <w:numPr>
          <w:ilvl w:val="0"/>
          <w:numId w:val="7"/>
        </w:numPr>
      </w:pPr>
      <w:r w:rsidRPr="00E408DC">
        <w:lastRenderedPageBreak/>
        <w:t xml:space="preserve">Specyfikacja Techniczna Wykonania i Odbioru Robót, </w:t>
      </w:r>
    </w:p>
    <w:p w14:paraId="41539CB8" w14:textId="77777777" w:rsidR="00934B09" w:rsidRPr="00E408DC" w:rsidRDefault="00934B09" w:rsidP="002A0282">
      <w:pPr>
        <w:pStyle w:val="Akapitzlist"/>
        <w:numPr>
          <w:ilvl w:val="0"/>
          <w:numId w:val="7"/>
        </w:numPr>
      </w:pPr>
      <w:r w:rsidRPr="00E408DC">
        <w:t>Oferta Wykonawcy</w:t>
      </w:r>
    </w:p>
    <w:p w14:paraId="3FB00BF2" w14:textId="77777777" w:rsidR="00934B09" w:rsidRPr="00E408DC" w:rsidRDefault="00934B09" w:rsidP="002A0282">
      <w:pPr>
        <w:pStyle w:val="Akapitzlist"/>
        <w:numPr>
          <w:ilvl w:val="0"/>
          <w:numId w:val="7"/>
        </w:numPr>
      </w:pPr>
      <w:r w:rsidRPr="00E408DC">
        <w:t>Przedmiar Robót</w:t>
      </w:r>
    </w:p>
    <w:p w14:paraId="5FC7193B" w14:textId="77777777" w:rsidR="00934B09" w:rsidRPr="00E408DC" w:rsidRDefault="00934B09" w:rsidP="00934B09">
      <w:pPr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E408DC">
        <w:rPr>
          <w:rFonts w:ascii="Calibri" w:hAnsi="Calibri"/>
          <w:color w:val="000000"/>
          <w:sz w:val="22"/>
          <w:szCs w:val="22"/>
        </w:rPr>
        <w:t>Jeżeli zostaną znalezione dwuznaczności lub rozbieżności między tym dokumentami, to Zamawiający przy udziale Projektanta i inspektorów nadzoru inwestorskiego (o ile zostanie to uznane przez Zamawiającego za niezbędne), udzieli w tym zakresie niezbędnych wyjaśnień lub wyda Wykonawcy konieczne polecenia.</w:t>
      </w:r>
    </w:p>
    <w:p w14:paraId="741FCFDC" w14:textId="77777777" w:rsidR="00934B09" w:rsidRPr="00934B09" w:rsidRDefault="00934B09" w:rsidP="00934B09"/>
    <w:p w14:paraId="03762C8D" w14:textId="77777777" w:rsidR="00FA4387" w:rsidRPr="0050013F" w:rsidRDefault="00FA4387" w:rsidP="00FA4387">
      <w:pPr>
        <w:pStyle w:val="Akapitzlist"/>
        <w:numPr>
          <w:ilvl w:val="0"/>
          <w:numId w:val="0"/>
        </w:numPr>
        <w:ind w:left="765"/>
        <w:rPr>
          <w:lang w:eastAsia="ar-SA"/>
        </w:rPr>
      </w:pPr>
    </w:p>
    <w:p w14:paraId="6797D9FD" w14:textId="77777777" w:rsidR="008329FD" w:rsidRPr="00FA4387" w:rsidRDefault="008329FD" w:rsidP="00FA4387">
      <w:pPr>
        <w:pStyle w:val="Nagwek1"/>
      </w:pPr>
      <w:r w:rsidRPr="00FA4387">
        <w:rPr>
          <w:rFonts w:cstheme="minorHAnsi"/>
          <w:szCs w:val="22"/>
        </w:rPr>
        <w:t>Charakterystyka Obiektu:</w:t>
      </w:r>
    </w:p>
    <w:p w14:paraId="4792A4AA" w14:textId="77777777" w:rsidR="008329FD" w:rsidRPr="00255C4A" w:rsidRDefault="008329FD" w:rsidP="008329FD">
      <w:pPr>
        <w:ind w:left="45"/>
        <w:rPr>
          <w:rFonts w:asciiTheme="minorHAnsi" w:hAnsiTheme="minorHAnsi" w:cstheme="minorHAnsi"/>
          <w:sz w:val="22"/>
          <w:szCs w:val="22"/>
          <w:u w:val="single"/>
        </w:rPr>
      </w:pPr>
    </w:p>
    <w:p w14:paraId="5FC3DADB" w14:textId="77777777" w:rsidR="005342AB" w:rsidRPr="00255C4A" w:rsidRDefault="005342AB" w:rsidP="005342A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C4A">
        <w:rPr>
          <w:rFonts w:asciiTheme="minorHAnsi" w:hAnsiTheme="minorHAnsi" w:cstheme="minorHAnsi"/>
          <w:sz w:val="22"/>
          <w:szCs w:val="22"/>
        </w:rPr>
        <w:t>Szpital skład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5C4A">
        <w:rPr>
          <w:rFonts w:asciiTheme="minorHAnsi" w:hAnsiTheme="minorHAnsi" w:cstheme="minorHAnsi"/>
          <w:sz w:val="22"/>
          <w:szCs w:val="22"/>
        </w:rPr>
        <w:t xml:space="preserve"> się z zespołu budynków połączonych tunelem podziemnym, pomieszcze</w:t>
      </w:r>
      <w:r>
        <w:rPr>
          <w:rFonts w:asciiTheme="minorHAnsi" w:hAnsiTheme="minorHAnsi" w:cstheme="minorHAnsi"/>
          <w:sz w:val="22"/>
          <w:szCs w:val="22"/>
        </w:rPr>
        <w:t>nia przeznaczone do remontu i</w:t>
      </w:r>
      <w:r w:rsidRPr="00255C4A">
        <w:rPr>
          <w:rFonts w:asciiTheme="minorHAnsi" w:hAnsiTheme="minorHAnsi" w:cstheme="minorHAnsi"/>
          <w:sz w:val="22"/>
          <w:szCs w:val="22"/>
        </w:rPr>
        <w:t xml:space="preserve"> przebudowy znajdują się w dwóch budynkach ( Budynek Główny Szpitala, Pawilon Łóżkowy). </w:t>
      </w:r>
    </w:p>
    <w:p w14:paraId="77B0003C" w14:textId="77777777" w:rsidR="005342AB" w:rsidRPr="00255C4A" w:rsidRDefault="005342AB" w:rsidP="005342A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6060797" w14:textId="77777777" w:rsidR="005342AB" w:rsidRPr="00255C4A" w:rsidRDefault="005342AB" w:rsidP="005342A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C4A">
        <w:rPr>
          <w:rFonts w:asciiTheme="minorHAnsi" w:hAnsiTheme="minorHAnsi" w:cstheme="minorHAnsi"/>
          <w:b/>
          <w:sz w:val="22"/>
          <w:szCs w:val="22"/>
        </w:rPr>
        <w:t>Budynek główny</w:t>
      </w:r>
      <w:r w:rsidRPr="00255C4A">
        <w:rPr>
          <w:rFonts w:asciiTheme="minorHAnsi" w:hAnsiTheme="minorHAnsi" w:cstheme="minorHAnsi"/>
          <w:sz w:val="22"/>
          <w:szCs w:val="22"/>
        </w:rPr>
        <w:t xml:space="preserve"> powstał w okresie międzywojennym XX wieku w technologii tradycyjnej i posiadał wówczas 4 kondygnacje nadziemne oraz kondygnację piwnic. W latach 80-tych XX wieku budynek został przebudowany i rozbudowany. Dodano dwie kondygnacje nadziemne jedną techniczną i jedną użytkową oraz wydłużono ramiona skrzydeł prostopadłych do budynku.</w:t>
      </w:r>
    </w:p>
    <w:p w14:paraId="205E0732" w14:textId="77777777" w:rsidR="005342AB" w:rsidRPr="00255C4A" w:rsidRDefault="005342AB" w:rsidP="005342A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C4A">
        <w:rPr>
          <w:rFonts w:asciiTheme="minorHAnsi" w:hAnsiTheme="minorHAnsi" w:cstheme="minorHAnsi"/>
          <w:sz w:val="22"/>
          <w:szCs w:val="22"/>
        </w:rPr>
        <w:t>Budynek posiada ściany murowane z cegły pełnej, tworzące trzytraktowy podłużny układ konstrukcyjny. Stropy ceramiczne. Części kubaturowe dobudowane od strony północnej w latach 80-tych XX wieku wykonano w systemie żelbetowym słupowo-ryglowym. Budynek przykryty jest dachem płaskim.</w:t>
      </w:r>
    </w:p>
    <w:p w14:paraId="5246CCC0" w14:textId="77777777" w:rsidR="005342AB" w:rsidRPr="00255C4A" w:rsidRDefault="005342AB" w:rsidP="005342A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129B573" w14:textId="77777777" w:rsidR="005342AB" w:rsidRDefault="005342AB" w:rsidP="005342A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C4A">
        <w:rPr>
          <w:rFonts w:asciiTheme="minorHAnsi" w:hAnsiTheme="minorHAnsi" w:cstheme="minorHAnsi"/>
          <w:b/>
          <w:sz w:val="22"/>
          <w:szCs w:val="22"/>
        </w:rPr>
        <w:t>Budynek pawilonu łóżkowego</w:t>
      </w:r>
      <w:r w:rsidRPr="00255C4A">
        <w:rPr>
          <w:rFonts w:asciiTheme="minorHAnsi" w:hAnsiTheme="minorHAnsi" w:cstheme="minorHAnsi"/>
          <w:sz w:val="22"/>
          <w:szCs w:val="22"/>
        </w:rPr>
        <w:t xml:space="preserve"> wzniesiono w latach 80-tych XX wieku o jednej kondygnacji piwnicy i czterech kondygnacjach nadziemnych w systemie szkieletowym żelbetowym słupowo-ryglowym ze ścianami żelbetowymi i murowanymi. Układ konstrukcyjny poprzeczny z traktami rozpiętości 7,20m, 3,90 m, 3,60. Ściany szczytowe kondygnacji nadziemnych oraz usztywniające i przy klatkach schodowych żelbetowe monolityczne. Ściany osłonowe podłużne murowane. Stropy żelbetowe prefabrykowane płytowe  (kanałowe sprężone typ SP i kanałowe typu „Żerań). W roku 2010 budynek został nadbudowany o jedną kondygnację nadziemną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822AC22" w14:textId="77777777" w:rsidR="008329FD" w:rsidRPr="00255C4A" w:rsidRDefault="008329FD" w:rsidP="007951B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5326667" w14:textId="77777777" w:rsidR="00FA4387" w:rsidRPr="00FA4387" w:rsidRDefault="00FA4387" w:rsidP="00FA4387">
      <w:pPr>
        <w:pStyle w:val="Akapitzlist"/>
        <w:numPr>
          <w:ilvl w:val="0"/>
          <w:numId w:val="0"/>
        </w:numPr>
        <w:ind w:left="765"/>
      </w:pPr>
    </w:p>
    <w:p w14:paraId="198F3864" w14:textId="77777777" w:rsidR="00A13E42" w:rsidRPr="00FA4387" w:rsidRDefault="00A13E42" w:rsidP="00A13E42">
      <w:pPr>
        <w:pStyle w:val="Nagwek1"/>
      </w:pPr>
      <w:r w:rsidRPr="00FA4387">
        <w:rPr>
          <w:rFonts w:cstheme="minorHAnsi"/>
          <w:szCs w:val="22"/>
        </w:rPr>
        <w:t>Ogólne założenia funkcjonalno-użytkowe.</w:t>
      </w:r>
    </w:p>
    <w:p w14:paraId="267305EF" w14:textId="77777777" w:rsidR="00A13E42" w:rsidRPr="00255C4A" w:rsidRDefault="00A13E42" w:rsidP="00A13E42">
      <w:pPr>
        <w:ind w:left="4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B75EBE" w14:textId="77777777" w:rsidR="00A13E42" w:rsidRPr="00255C4A" w:rsidRDefault="00A13E42" w:rsidP="007951B5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C4A">
        <w:rPr>
          <w:rFonts w:asciiTheme="minorHAnsi" w:hAnsiTheme="minorHAnsi" w:cstheme="minorHAnsi"/>
          <w:sz w:val="22"/>
          <w:szCs w:val="22"/>
        </w:rPr>
        <w:t>Pra</w:t>
      </w:r>
      <w:r w:rsidR="007B067E">
        <w:rPr>
          <w:rFonts w:asciiTheme="minorHAnsi" w:hAnsiTheme="minorHAnsi" w:cstheme="minorHAnsi"/>
          <w:sz w:val="22"/>
          <w:szCs w:val="22"/>
        </w:rPr>
        <w:t xml:space="preserve">ce remontowe uwzględniać muszą </w:t>
      </w:r>
      <w:r w:rsidRPr="00255C4A">
        <w:rPr>
          <w:rFonts w:asciiTheme="minorHAnsi" w:hAnsiTheme="minorHAnsi" w:cstheme="minorHAnsi"/>
          <w:sz w:val="22"/>
          <w:szCs w:val="22"/>
        </w:rPr>
        <w:t xml:space="preserve">obowiązujące przepisy, w tym w szczególności przepisy p.poż. oraz wymagania zawarte w Rozporządzeniu Ministra Zdrowia z dnia 26 marca 2019 r.  </w:t>
      </w:r>
      <w:r w:rsidRPr="00255C4A">
        <w:rPr>
          <w:rFonts w:asciiTheme="minorHAnsi" w:hAnsiTheme="minorHAnsi" w:cstheme="minorHAnsi"/>
          <w:bCs/>
          <w:sz w:val="22"/>
          <w:szCs w:val="22"/>
        </w:rPr>
        <w:t>w sprawie szczegółowych wymagań, jakim powinny odpowiadać pomieszczenia i urządzenia podmiotu wykonującego działalność leczniczą</w:t>
      </w:r>
      <w:r w:rsidR="000F536D">
        <w:rPr>
          <w:rFonts w:asciiTheme="minorHAnsi" w:hAnsiTheme="minorHAnsi" w:cstheme="minorHAnsi"/>
          <w:sz w:val="22"/>
          <w:szCs w:val="22"/>
        </w:rPr>
        <w:t>,</w:t>
      </w:r>
    </w:p>
    <w:p w14:paraId="06BA6C5A" w14:textId="77777777" w:rsidR="00A13E42" w:rsidRPr="00255C4A" w:rsidRDefault="00A13E42" w:rsidP="007951B5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DB7D8E" w14:textId="77777777" w:rsidR="00A13E42" w:rsidRPr="00B5704F" w:rsidRDefault="00A13E42" w:rsidP="007951B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C4A">
        <w:rPr>
          <w:rFonts w:asciiTheme="minorHAnsi" w:hAnsiTheme="minorHAnsi" w:cstheme="minorHAnsi"/>
          <w:bCs/>
          <w:sz w:val="22"/>
          <w:szCs w:val="22"/>
        </w:rPr>
        <w:t xml:space="preserve">Zasadniczym celem wykonania remontu jest uzyskanie poprawy stanu technicznego pomieszczeń wraz z ich wyposażeniem oraz infrastruktury służącej w/w pomieszczeniom , w tym uzyskanie poprawy warunków sanitarnych w obszarze poddanym pracom remontowych oraz zwiększenie komfortu pacjentów podczas pobytu w </w:t>
      </w:r>
      <w:r w:rsidR="009B7BBB">
        <w:rPr>
          <w:rFonts w:asciiTheme="minorHAnsi" w:hAnsiTheme="minorHAnsi" w:cstheme="minorHAnsi"/>
          <w:bCs/>
          <w:sz w:val="22"/>
          <w:szCs w:val="22"/>
        </w:rPr>
        <w:t>klinice</w:t>
      </w:r>
      <w:r w:rsidRPr="00255C4A">
        <w:rPr>
          <w:rFonts w:asciiTheme="minorHAnsi" w:hAnsiTheme="minorHAnsi" w:cstheme="minorHAnsi"/>
          <w:bCs/>
          <w:sz w:val="22"/>
          <w:szCs w:val="22"/>
        </w:rPr>
        <w:t xml:space="preserve"> oraz pracy przebywającego w tym obszarze  person</w:t>
      </w:r>
      <w:r>
        <w:rPr>
          <w:rFonts w:asciiTheme="minorHAnsi" w:hAnsiTheme="minorHAnsi" w:cstheme="minorHAnsi"/>
          <w:bCs/>
          <w:sz w:val="22"/>
          <w:szCs w:val="22"/>
        </w:rPr>
        <w:t xml:space="preserve">elu medycznego i niemedycznego. </w:t>
      </w:r>
      <w:r w:rsidRPr="00255C4A">
        <w:rPr>
          <w:rFonts w:asciiTheme="minorHAnsi" w:hAnsiTheme="minorHAnsi" w:cstheme="minorHAnsi"/>
          <w:sz w:val="22"/>
          <w:szCs w:val="22"/>
        </w:rPr>
        <w:t xml:space="preserve">Przewidziane niniejszym opracowaniem prace remontowe maja również na celu doprowadzenie pomieszczeń </w:t>
      </w:r>
      <w:r w:rsidR="009B7BBB">
        <w:rPr>
          <w:rFonts w:asciiTheme="minorHAnsi" w:hAnsiTheme="minorHAnsi" w:cstheme="minorHAnsi"/>
          <w:sz w:val="22"/>
          <w:szCs w:val="22"/>
        </w:rPr>
        <w:t>kliniki</w:t>
      </w:r>
      <w:r w:rsidRPr="00255C4A">
        <w:rPr>
          <w:rFonts w:asciiTheme="minorHAnsi" w:hAnsiTheme="minorHAnsi" w:cstheme="minorHAnsi"/>
          <w:sz w:val="22"/>
          <w:szCs w:val="22"/>
        </w:rPr>
        <w:t xml:space="preserve"> do warunków spełniających w/w rozporządzenie Ministra Zdrowia. </w:t>
      </w:r>
    </w:p>
    <w:p w14:paraId="576C87A7" w14:textId="77777777" w:rsidR="00A13E42" w:rsidRPr="00255C4A" w:rsidRDefault="00A13E42" w:rsidP="007951B5">
      <w:pPr>
        <w:ind w:left="426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799CEE0D" w14:textId="6F36080E" w:rsidR="005342AB" w:rsidRPr="00255C4A" w:rsidRDefault="005342AB" w:rsidP="005342A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C4A">
        <w:rPr>
          <w:rFonts w:asciiTheme="minorHAnsi" w:hAnsiTheme="minorHAnsi" w:cstheme="minorHAnsi"/>
          <w:sz w:val="22"/>
          <w:szCs w:val="22"/>
        </w:rPr>
        <w:t xml:space="preserve">Remontowi podlegać będą pomieszczenia Kliniki Chirurgii Wątroby i Chirurgii Ogólnej przedstawiona na załączonym </w:t>
      </w:r>
      <w:r>
        <w:rPr>
          <w:rFonts w:asciiTheme="minorHAnsi" w:hAnsiTheme="minorHAnsi" w:cstheme="minorHAnsi"/>
          <w:sz w:val="22"/>
          <w:szCs w:val="22"/>
        </w:rPr>
        <w:t>projekcie remontu</w:t>
      </w:r>
      <w:r w:rsidRPr="00255C4A">
        <w:rPr>
          <w:rFonts w:asciiTheme="minorHAnsi" w:hAnsiTheme="minorHAnsi" w:cstheme="minorHAnsi"/>
          <w:sz w:val="22"/>
          <w:szCs w:val="22"/>
        </w:rPr>
        <w:t xml:space="preserve"> Kliniki. Klinika zlokalizowana jest na I piętrze </w:t>
      </w:r>
      <w:r w:rsidRPr="00255C4A">
        <w:rPr>
          <w:rFonts w:asciiTheme="minorHAnsi" w:hAnsiTheme="minorHAnsi" w:cstheme="minorHAnsi"/>
          <w:sz w:val="22"/>
          <w:szCs w:val="22"/>
        </w:rPr>
        <w:lastRenderedPageBreak/>
        <w:t>budynku głównego w skrzydle wschodnim oraz na I piętrze budynku pawilonu łóżkowego. Łączna powierzchnia pomieszczeń kliniki wynosi ok. 1</w:t>
      </w:r>
      <w:r w:rsidR="00D035CE">
        <w:rPr>
          <w:rFonts w:asciiTheme="minorHAnsi" w:hAnsiTheme="minorHAnsi" w:cstheme="minorHAnsi"/>
          <w:sz w:val="22"/>
          <w:szCs w:val="22"/>
        </w:rPr>
        <w:t xml:space="preserve"> </w:t>
      </w:r>
      <w:r w:rsidRPr="00255C4A">
        <w:rPr>
          <w:rFonts w:asciiTheme="minorHAnsi" w:hAnsiTheme="minorHAnsi" w:cstheme="minorHAnsi"/>
          <w:sz w:val="22"/>
          <w:szCs w:val="22"/>
        </w:rPr>
        <w:t>365 m</w:t>
      </w:r>
      <w:r w:rsidRPr="00255C4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55C4A">
        <w:rPr>
          <w:rFonts w:asciiTheme="minorHAnsi" w:hAnsiTheme="minorHAnsi" w:cstheme="minorHAnsi"/>
          <w:sz w:val="22"/>
          <w:szCs w:val="22"/>
        </w:rPr>
        <w:t>.</w:t>
      </w:r>
    </w:p>
    <w:p w14:paraId="14656781" w14:textId="77777777" w:rsidR="009B7BBB" w:rsidRPr="00462D37" w:rsidRDefault="009B7BBB" w:rsidP="009B7B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40803B" w14:textId="77777777" w:rsidR="00A13E42" w:rsidRPr="00B5704F" w:rsidRDefault="00A13E42" w:rsidP="007951B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W zakresie remontu </w:t>
      </w:r>
      <w:r w:rsidRPr="00255C4A">
        <w:rPr>
          <w:rFonts w:asciiTheme="minorHAnsi" w:eastAsia="MS Mincho" w:hAnsiTheme="minorHAnsi" w:cstheme="minorHAnsi"/>
          <w:sz w:val="22"/>
          <w:szCs w:val="22"/>
        </w:rPr>
        <w:t xml:space="preserve"> należy uwzględnić, że zakresem przedsięwzięcia objęte są pomieszczenia i obszary komunikacji </w:t>
      </w:r>
      <w:r w:rsidRPr="00255C4A">
        <w:rPr>
          <w:rFonts w:asciiTheme="minorHAnsi" w:hAnsiTheme="minorHAnsi" w:cstheme="minorHAnsi"/>
          <w:sz w:val="22"/>
          <w:szCs w:val="22"/>
        </w:rPr>
        <w:t xml:space="preserve"> wraz z następującymi instalacjami:   wod.-kan.. c.o., </w:t>
      </w:r>
      <w:proofErr w:type="spellStart"/>
      <w:r w:rsidRPr="00255C4A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255C4A">
        <w:rPr>
          <w:rFonts w:asciiTheme="minorHAnsi" w:hAnsiTheme="minorHAnsi" w:cstheme="minorHAnsi"/>
          <w:sz w:val="22"/>
          <w:szCs w:val="22"/>
        </w:rPr>
        <w:t xml:space="preserve">., wentylacji mechanicznej i grawitacyjnej, klimatyzacji i chłodnictwa, instalacji elektrycznej zasilającej, oświetleniowej, instalacji </w:t>
      </w:r>
      <w:proofErr w:type="spellStart"/>
      <w:r w:rsidRPr="00255C4A">
        <w:rPr>
          <w:rFonts w:asciiTheme="minorHAnsi" w:hAnsiTheme="minorHAnsi" w:cstheme="minorHAnsi"/>
          <w:sz w:val="22"/>
          <w:szCs w:val="22"/>
        </w:rPr>
        <w:t>przyzywowej</w:t>
      </w:r>
      <w:proofErr w:type="spellEnd"/>
      <w:r w:rsidRPr="00255C4A">
        <w:rPr>
          <w:rFonts w:asciiTheme="minorHAnsi" w:hAnsiTheme="minorHAnsi" w:cstheme="minorHAnsi"/>
          <w:sz w:val="22"/>
          <w:szCs w:val="22"/>
        </w:rPr>
        <w:t>, słaboprądowej, Instalacji TV, instalacji gazów medycznych, instalacji związanych z zabezpieczeniem p.poż., sygnalizacji, itp.</w:t>
      </w:r>
    </w:p>
    <w:p w14:paraId="72840C08" w14:textId="77777777" w:rsidR="00A13E42" w:rsidRPr="006A53D5" w:rsidRDefault="00A13E42" w:rsidP="007951B5">
      <w:pPr>
        <w:ind w:left="426"/>
        <w:jc w:val="both"/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4ECE7C60" w14:textId="77777777" w:rsidR="00A13E42" w:rsidRPr="00B5704F" w:rsidRDefault="00A13E42" w:rsidP="007951B5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04F">
        <w:rPr>
          <w:rFonts w:asciiTheme="minorHAnsi" w:hAnsiTheme="minorHAnsi" w:cstheme="minorHAnsi"/>
          <w:color w:val="000000" w:themeColor="text1"/>
          <w:sz w:val="22"/>
          <w:szCs w:val="22"/>
        </w:rPr>
        <w:t>Zamawiający posiada:</w:t>
      </w:r>
    </w:p>
    <w:p w14:paraId="62865740" w14:textId="77777777" w:rsidR="00A13E42" w:rsidRPr="00B5704F" w:rsidRDefault="00A13E42" w:rsidP="007951B5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04F">
        <w:rPr>
          <w:rFonts w:asciiTheme="minorHAnsi" w:hAnsiTheme="minorHAnsi" w:cstheme="minorHAnsi"/>
          <w:color w:val="000000" w:themeColor="text1"/>
          <w:sz w:val="22"/>
          <w:szCs w:val="22"/>
        </w:rPr>
        <w:t>- prawo do dysponowania nieruchomością na cele budowlane,</w:t>
      </w:r>
    </w:p>
    <w:p w14:paraId="56CE0D10" w14:textId="77777777" w:rsidR="00A13E42" w:rsidRPr="00B5704F" w:rsidRDefault="00A13E42" w:rsidP="007951B5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04F">
        <w:rPr>
          <w:rFonts w:asciiTheme="minorHAnsi" w:hAnsiTheme="minorHAnsi" w:cstheme="minorHAnsi"/>
          <w:color w:val="000000" w:themeColor="text1"/>
          <w:sz w:val="22"/>
          <w:szCs w:val="22"/>
        </w:rPr>
        <w:t>- wypis z księgi wieczystej,</w:t>
      </w:r>
    </w:p>
    <w:p w14:paraId="39D7FE59" w14:textId="77777777" w:rsidR="00A13E42" w:rsidRPr="00B5704F" w:rsidRDefault="00A13E42" w:rsidP="007951B5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456683" w14:textId="77777777" w:rsidR="00A13E42" w:rsidRDefault="00A13E42" w:rsidP="007951B5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1AB2">
        <w:rPr>
          <w:rFonts w:asciiTheme="minorHAnsi" w:hAnsiTheme="minorHAnsi" w:cstheme="minorHAnsi"/>
          <w:color w:val="000000" w:themeColor="text1"/>
          <w:sz w:val="22"/>
          <w:szCs w:val="22"/>
        </w:rPr>
        <w:t>Zamawiający umożliwi Wykonawcy dokonanie oględzin pomieszczeń, w tym dokonywanie pomiarów, badań i wizji lokalnej</w:t>
      </w:r>
      <w:r w:rsidR="00F33555" w:rsidRPr="00EE1A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(pomieszczeń technicznych)</w:t>
      </w:r>
      <w:r w:rsidRPr="00EE1AB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7A82B0" w14:textId="77777777" w:rsidR="00A13E42" w:rsidRPr="00B5704F" w:rsidRDefault="00A13E42" w:rsidP="00A13E4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F45E45" w14:textId="77777777" w:rsidR="00A13E42" w:rsidRPr="00A13E42" w:rsidRDefault="00A13E42" w:rsidP="00A13E42">
      <w:pPr>
        <w:pStyle w:val="Nagwek1"/>
        <w:jc w:val="both"/>
        <w:rPr>
          <w:rFonts w:ascii="Calibri" w:hAnsi="Calibri"/>
          <w:color w:val="000000"/>
          <w:szCs w:val="22"/>
        </w:rPr>
      </w:pPr>
      <w:r w:rsidRPr="00A13E42">
        <w:rPr>
          <w:rFonts w:ascii="Calibri" w:hAnsi="Calibri"/>
          <w:color w:val="000000"/>
          <w:szCs w:val="22"/>
        </w:rPr>
        <w:t xml:space="preserve">Ryzyka Wykonawcy związane z wykonaniem robót </w:t>
      </w:r>
      <w:r>
        <w:rPr>
          <w:rFonts w:ascii="Calibri" w:hAnsi="Calibri"/>
          <w:color w:val="000000"/>
          <w:szCs w:val="22"/>
        </w:rPr>
        <w:t xml:space="preserve">budowlanych, które winny zostać </w:t>
      </w:r>
      <w:r w:rsidRPr="00A13E42">
        <w:rPr>
          <w:rFonts w:ascii="Calibri" w:hAnsi="Calibri"/>
          <w:color w:val="000000"/>
          <w:szCs w:val="22"/>
        </w:rPr>
        <w:t xml:space="preserve">uwzględnione w zaoferowanej cenie </w:t>
      </w:r>
    </w:p>
    <w:p w14:paraId="46D17015" w14:textId="77777777" w:rsidR="00A13E42" w:rsidRPr="00A13E42" w:rsidRDefault="00A13E42" w:rsidP="00A13E42"/>
    <w:p w14:paraId="6BC5A892" w14:textId="77777777" w:rsidR="00A13E42" w:rsidRPr="00E408DC" w:rsidRDefault="00A13E42" w:rsidP="002A0282">
      <w:pPr>
        <w:pStyle w:val="Akapitzlist"/>
        <w:numPr>
          <w:ilvl w:val="0"/>
          <w:numId w:val="9"/>
        </w:numPr>
        <w:spacing w:line="259" w:lineRule="auto"/>
        <w:rPr>
          <w:rFonts w:ascii="Calibri" w:hAnsi="Calibri"/>
          <w:color w:val="000000"/>
        </w:rPr>
      </w:pPr>
      <w:r w:rsidRPr="00E408DC">
        <w:rPr>
          <w:rFonts w:ascii="Calibri" w:hAnsi="Calibri"/>
          <w:color w:val="000000"/>
        </w:rPr>
        <w:t xml:space="preserve">Wszystkie elementy robót i/ lub dostaw ujęte w jednym z ww. dokumentów, a nie ujęte w innym, winny być traktowane jako ujęte we wszystkich tych dokumentach i powinny zostać wykonane przez Wykonawcę. </w:t>
      </w:r>
    </w:p>
    <w:p w14:paraId="18E0EC2B" w14:textId="77777777" w:rsidR="00A13E42" w:rsidRPr="00E408DC" w:rsidRDefault="00A13E42" w:rsidP="002A0282">
      <w:pPr>
        <w:pStyle w:val="Akapitzlist"/>
        <w:numPr>
          <w:ilvl w:val="0"/>
          <w:numId w:val="9"/>
        </w:numPr>
        <w:rPr>
          <w:rFonts w:ascii="Calibri" w:hAnsi="Calibri"/>
          <w:color w:val="000000"/>
        </w:rPr>
      </w:pPr>
      <w:r w:rsidRPr="00E408DC">
        <w:rPr>
          <w:rFonts w:ascii="Calibri" w:hAnsi="Calibri"/>
          <w:color w:val="000000"/>
        </w:rPr>
        <w:t>O ile Wykonawca stwierdzi w trakcie realizacji przedmiotu zamówienia występowanie jakichkolwiek elementów robót lub dostaw nie ujętych w powyższych dokumentach, a niezbędnych do ukończenia realizacji przedmiotu zamówienia oraz przystąpienia do jego użytkowania, winien każdorazowo przyjąć, że w ramach zaoferowanej ceny (wynagrodzenie ryczałtowe) jest zobowiązany do ich dostarczenia, zamontowania/wykonania i uruchomienia.</w:t>
      </w:r>
    </w:p>
    <w:p w14:paraId="07D0DC4E" w14:textId="77777777" w:rsidR="00A13E42" w:rsidRPr="00E408DC" w:rsidRDefault="00A13E42" w:rsidP="002A0282">
      <w:pPr>
        <w:pStyle w:val="Akapitzlist"/>
        <w:numPr>
          <w:ilvl w:val="0"/>
          <w:numId w:val="9"/>
        </w:numPr>
        <w:spacing w:line="259" w:lineRule="auto"/>
        <w:rPr>
          <w:rFonts w:ascii="Calibri" w:hAnsi="Calibri"/>
          <w:color w:val="000000"/>
        </w:rPr>
      </w:pPr>
      <w:r w:rsidRPr="00E408DC">
        <w:rPr>
          <w:rFonts w:ascii="Calibri" w:hAnsi="Calibri"/>
          <w:color w:val="000000"/>
        </w:rPr>
        <w:t xml:space="preserve">Wykonawca winien przed złożeniem oferty, w celu uwzględnienia w oferowanej cenie  ryzyka i wynikających z niego kosztów upewnić się, że oferowane przez niego rozwiązania, w tym rozwiązania materiałowe i konstrukcyjne a także parametry dostarczanych urządzeń i wyposażenia, są możliwe do zrealizowania i zgodne z założeniami przedsięwzięcia oraz umożliwiają osiągniecie celu realizacji tego przedsięwzięcia. W szczególności (ale bez ograniczania się do wymienionych </w:t>
      </w:r>
      <w:proofErr w:type="spellStart"/>
      <w:r w:rsidRPr="00E408DC">
        <w:rPr>
          <w:rFonts w:ascii="Calibri" w:hAnsi="Calibri"/>
          <w:color w:val="000000"/>
        </w:rPr>
        <w:t>ryzyk</w:t>
      </w:r>
      <w:proofErr w:type="spellEnd"/>
      <w:r w:rsidRPr="00E408DC">
        <w:rPr>
          <w:rFonts w:ascii="Calibri" w:hAnsi="Calibri"/>
          <w:color w:val="000000"/>
        </w:rPr>
        <w:t xml:space="preserve">) Wykonawca winien upewnić się co do : </w:t>
      </w:r>
    </w:p>
    <w:p w14:paraId="72A05607" w14:textId="77777777" w:rsidR="00A13E42" w:rsidRPr="00E408DC" w:rsidRDefault="00A13E42" w:rsidP="002A0282">
      <w:pPr>
        <w:pStyle w:val="Akapitzlist"/>
        <w:numPr>
          <w:ilvl w:val="1"/>
          <w:numId w:val="9"/>
        </w:numPr>
        <w:spacing w:line="259" w:lineRule="auto"/>
        <w:rPr>
          <w:rFonts w:ascii="Calibri" w:hAnsi="Calibri"/>
          <w:color w:val="000000"/>
        </w:rPr>
      </w:pPr>
      <w:r w:rsidRPr="00E408DC">
        <w:rPr>
          <w:rFonts w:ascii="Calibri" w:hAnsi="Calibri"/>
          <w:color w:val="000000"/>
        </w:rPr>
        <w:t xml:space="preserve">stanu technicznego obiektu w którym realizowane będą roboty objęte przedmiotem zamówienia, w tym: stanu technicznego stropów, ścian, fundamentów, stolarki, stanu technicznego instalacji do których przyłączał się będzie Wykonawca oraz instalacji przebiegających przez obszar prowadzenia robót a także urządzeń dźwigowych o ile będą wykorzystywane w trakcie robót. Wykonawca winien także uwzględnić ryzyko odmiennego niż zakłada dokumentacja projektowa usytuowania istniejących  instalacji oraz innych niż zakłada dokumentacja projektowa parametrów istniejących instalacji, urządzeń i konstrukcji w obiekcie w którym realizowany będzie przedmiot zamówienia, </w:t>
      </w:r>
    </w:p>
    <w:p w14:paraId="0C114581" w14:textId="77777777" w:rsidR="00A13E42" w:rsidRPr="00E408DC" w:rsidRDefault="00A13E42" w:rsidP="002A0282">
      <w:pPr>
        <w:pStyle w:val="Akapitzlist"/>
        <w:numPr>
          <w:ilvl w:val="1"/>
          <w:numId w:val="9"/>
        </w:numPr>
        <w:spacing w:line="259" w:lineRule="auto"/>
        <w:rPr>
          <w:rFonts w:ascii="Calibri" w:hAnsi="Calibri"/>
          <w:color w:val="000000"/>
        </w:rPr>
      </w:pPr>
      <w:r w:rsidRPr="00E408DC">
        <w:rPr>
          <w:rFonts w:ascii="Calibri" w:hAnsi="Calibri"/>
          <w:color w:val="000000"/>
        </w:rPr>
        <w:t xml:space="preserve">wystarczalności dróg dostępu do obszaru prowadzenia robót oraz dróg dla transportu dostaw – zarówno na zewnątrz jak i wewnątrz budynku, </w:t>
      </w:r>
    </w:p>
    <w:p w14:paraId="0DA41C31" w14:textId="77777777" w:rsidR="00A13E42" w:rsidRPr="00E408DC" w:rsidRDefault="00A13E42" w:rsidP="002A0282">
      <w:pPr>
        <w:pStyle w:val="Akapitzlist"/>
        <w:numPr>
          <w:ilvl w:val="1"/>
          <w:numId w:val="9"/>
        </w:numPr>
        <w:spacing w:line="259" w:lineRule="auto"/>
        <w:rPr>
          <w:rFonts w:ascii="Calibri" w:hAnsi="Calibri"/>
          <w:color w:val="000000"/>
        </w:rPr>
      </w:pPr>
      <w:r w:rsidRPr="00E408DC">
        <w:rPr>
          <w:rFonts w:ascii="Calibri" w:hAnsi="Calibri"/>
          <w:color w:val="000000"/>
        </w:rPr>
        <w:t xml:space="preserve">sposobu użytkowania przez Zamawiającego obszarów przylegających do obszarów na których prowadzone będą roboty, oraz obszarów leżących w obszarach oddziaływania robót (obszary narażone na uciążliwości związane z prowadzeniem robót i odstaw – hałas, pył, przerwy w dostawach mediów </w:t>
      </w:r>
      <w:proofErr w:type="spellStart"/>
      <w:r w:rsidRPr="00E408DC">
        <w:rPr>
          <w:rFonts w:ascii="Calibri" w:hAnsi="Calibri"/>
          <w:color w:val="000000"/>
        </w:rPr>
        <w:t>itp</w:t>
      </w:r>
      <w:proofErr w:type="spellEnd"/>
      <w:r w:rsidRPr="00E408DC">
        <w:rPr>
          <w:rFonts w:ascii="Calibri" w:hAnsi="Calibri"/>
          <w:color w:val="000000"/>
        </w:rPr>
        <w:t xml:space="preserve">)  oraz ograniczeniach z tym związanych, które w następstwie mogą wywierać wpływ na działania Wykonawcy (np. </w:t>
      </w:r>
      <w:r w:rsidRPr="00E408DC">
        <w:rPr>
          <w:rFonts w:ascii="Calibri" w:hAnsi="Calibri"/>
          <w:color w:val="000000"/>
        </w:rPr>
        <w:lastRenderedPageBreak/>
        <w:t xml:space="preserve">spowolnienie tempa robót, konieczność wykonania robót tymczasowych, odtworzeniowych, zabezpieczających, prac porządkowych </w:t>
      </w:r>
      <w:proofErr w:type="spellStart"/>
      <w:r w:rsidRPr="00E408DC">
        <w:rPr>
          <w:rFonts w:ascii="Calibri" w:hAnsi="Calibri"/>
          <w:color w:val="000000"/>
        </w:rPr>
        <w:t>itp</w:t>
      </w:r>
      <w:proofErr w:type="spellEnd"/>
      <w:r w:rsidRPr="00E408DC">
        <w:rPr>
          <w:rFonts w:ascii="Calibri" w:hAnsi="Calibri"/>
          <w:color w:val="000000"/>
        </w:rPr>
        <w:t xml:space="preserve">). </w:t>
      </w:r>
    </w:p>
    <w:p w14:paraId="6BDA2B5C" w14:textId="77777777" w:rsidR="00A13E42" w:rsidRPr="00E408DC" w:rsidRDefault="00A13E42" w:rsidP="002A0282">
      <w:pPr>
        <w:pStyle w:val="Akapitzlist"/>
        <w:numPr>
          <w:ilvl w:val="1"/>
          <w:numId w:val="9"/>
        </w:numPr>
        <w:spacing w:line="259" w:lineRule="auto"/>
        <w:rPr>
          <w:rFonts w:ascii="Calibri" w:hAnsi="Calibri"/>
          <w:color w:val="000000"/>
        </w:rPr>
      </w:pPr>
      <w:r w:rsidRPr="00E408DC">
        <w:rPr>
          <w:rFonts w:ascii="Calibri" w:hAnsi="Calibri"/>
          <w:color w:val="000000"/>
        </w:rPr>
        <w:t xml:space="preserve">zakresu niezbędnych prac odtworzeniowych -  w szczególności (ale bez ograniczania się do wymienionych) związanych z prowadzeniem robót instalacyjnych przez pomieszczenia i ciągi komunikacyjne poza obszarem robót. Należy przewidzieć prace nie objęte zakresem opracowania projektowego, a konieczne do utrzymania w pełnej sprawności instalacji istniejących na kondygnacjach nie  wchodzących w zakres remontu. </w:t>
      </w:r>
    </w:p>
    <w:p w14:paraId="2BBE6507" w14:textId="77777777" w:rsidR="00A13E42" w:rsidRPr="00E408DC" w:rsidRDefault="00A13E42" w:rsidP="00A13E42">
      <w:pPr>
        <w:pStyle w:val="Akapitzlist"/>
        <w:numPr>
          <w:ilvl w:val="0"/>
          <w:numId w:val="0"/>
        </w:numPr>
        <w:ind w:left="1440"/>
        <w:rPr>
          <w:rFonts w:ascii="Calibri" w:hAnsi="Calibri"/>
          <w:color w:val="000000"/>
        </w:rPr>
      </w:pPr>
    </w:p>
    <w:p w14:paraId="42369A14" w14:textId="77777777" w:rsidR="00A13E42" w:rsidRDefault="00A13E42" w:rsidP="002A0282">
      <w:pPr>
        <w:pStyle w:val="Akapitzlist"/>
        <w:numPr>
          <w:ilvl w:val="0"/>
          <w:numId w:val="9"/>
        </w:numPr>
        <w:rPr>
          <w:rFonts w:ascii="Calibri" w:hAnsi="Calibri"/>
          <w:color w:val="000000"/>
        </w:rPr>
      </w:pPr>
      <w:r w:rsidRPr="00E408DC">
        <w:rPr>
          <w:rFonts w:ascii="Calibri" w:hAnsi="Calibri"/>
          <w:color w:val="000000"/>
        </w:rPr>
        <w:t>Wykonawca zobowiązany jest oszacować i uwzględnić powyższe oraz inne nie wymienione ryzyka i koszty z nimi związane w oferowanej cenie ryczałtowej.</w:t>
      </w:r>
    </w:p>
    <w:p w14:paraId="43C1D79E" w14:textId="77777777" w:rsidR="004F79D1" w:rsidRPr="004F79D1" w:rsidRDefault="004F79D1" w:rsidP="004F79D1">
      <w:pPr>
        <w:rPr>
          <w:rFonts w:ascii="Calibri" w:hAnsi="Calibri"/>
          <w:color w:val="000000"/>
        </w:rPr>
      </w:pPr>
    </w:p>
    <w:p w14:paraId="7E79A6E1" w14:textId="77777777" w:rsidR="00E53233" w:rsidRDefault="00E53233" w:rsidP="00E53233">
      <w:pPr>
        <w:pStyle w:val="Nagwek1"/>
      </w:pPr>
      <w:r w:rsidRPr="00E53233">
        <w:t>Organizacja robót</w:t>
      </w:r>
    </w:p>
    <w:p w14:paraId="1C0407D1" w14:textId="77777777" w:rsidR="007951B5" w:rsidRPr="007951B5" w:rsidRDefault="007951B5" w:rsidP="007951B5"/>
    <w:p w14:paraId="61AC9CFD" w14:textId="77777777" w:rsidR="00E53233" w:rsidRPr="00E53233" w:rsidRDefault="00E53233" w:rsidP="002A0282">
      <w:pPr>
        <w:pStyle w:val="Akapitzlist"/>
        <w:numPr>
          <w:ilvl w:val="0"/>
          <w:numId w:val="10"/>
        </w:numPr>
        <w:spacing w:line="259" w:lineRule="auto"/>
        <w:rPr>
          <w:rFonts w:ascii="Calibri" w:hAnsi="Calibri"/>
          <w:color w:val="000000" w:themeColor="text1"/>
        </w:rPr>
      </w:pPr>
      <w:r w:rsidRPr="00E53233">
        <w:rPr>
          <w:rFonts w:ascii="Calibri" w:hAnsi="Calibri"/>
          <w:color w:val="000000" w:themeColor="text1"/>
        </w:rPr>
        <w:t xml:space="preserve">Wykonawca musi uwzględnić fakt, że prace remontowe będą prowadzone w budynku czynnego szpitala. W budynkach w których, będą wykonywane prace zarówno w pomieszczeniach sąsiednich jak i na pozostałych kondygnacjach znajdują się czynne oddziały i jednostki szpitala. Organizacja prac musi uwzględniać w sposób bezwzględny  zapewnienie ciągłego dostępu personelu i pacjentów do pozostałej </w:t>
      </w:r>
      <w:r w:rsidR="007B067E">
        <w:rPr>
          <w:rFonts w:ascii="Calibri" w:hAnsi="Calibri"/>
          <w:color w:val="000000" w:themeColor="text1"/>
        </w:rPr>
        <w:t>części szpitala</w:t>
      </w:r>
      <w:r w:rsidRPr="00E53233">
        <w:rPr>
          <w:rFonts w:ascii="Calibri" w:hAnsi="Calibri"/>
          <w:color w:val="000000" w:themeColor="text1"/>
        </w:rPr>
        <w:t xml:space="preserve">, nieprzerwane udzielanie świadczeń medycznych oraz nieprzerwane dostawy wszystkich mediów oraz materiałów związanych z udzielaniem świadczeń medycznych a także ciągłe działanie wszystkich instalacji w pozostałych czynnych częściach szpitala. </w:t>
      </w:r>
    </w:p>
    <w:p w14:paraId="360F7B5D" w14:textId="77777777" w:rsidR="00E53233" w:rsidRDefault="00E53233" w:rsidP="002A0282">
      <w:pPr>
        <w:pStyle w:val="Akapitzlist"/>
        <w:numPr>
          <w:ilvl w:val="0"/>
          <w:numId w:val="10"/>
        </w:numPr>
        <w:spacing w:line="259" w:lineRule="auto"/>
        <w:rPr>
          <w:rFonts w:ascii="Calibri" w:hAnsi="Calibri"/>
          <w:color w:val="000000" w:themeColor="text1"/>
        </w:rPr>
      </w:pPr>
      <w:r w:rsidRPr="005342AB">
        <w:rPr>
          <w:rFonts w:ascii="Calibri" w:hAnsi="Calibri"/>
          <w:color w:val="000000" w:themeColor="text1"/>
        </w:rPr>
        <w:t xml:space="preserve">Należy obowiązkowo założyć, ze prace polegające na wykonaniu </w:t>
      </w:r>
      <w:r w:rsidR="007B067E" w:rsidRPr="005342AB">
        <w:rPr>
          <w:rFonts w:ascii="Calibri" w:hAnsi="Calibri"/>
          <w:color w:val="000000" w:themeColor="text1"/>
        </w:rPr>
        <w:t xml:space="preserve">remontu </w:t>
      </w:r>
      <w:r w:rsidR="005342AB" w:rsidRPr="005342AB">
        <w:t xml:space="preserve">Kliniki Chirurgii Wątroby i Chirurgii Ogólnej </w:t>
      </w:r>
      <w:r w:rsidRPr="005342AB">
        <w:rPr>
          <w:rFonts w:ascii="Calibri" w:hAnsi="Calibri"/>
          <w:color w:val="000000" w:themeColor="text1"/>
        </w:rPr>
        <w:t xml:space="preserve">zostaną wykonane </w:t>
      </w:r>
      <w:r w:rsidRPr="00341891">
        <w:rPr>
          <w:rFonts w:ascii="Calibri" w:hAnsi="Calibri"/>
          <w:color w:val="000000" w:themeColor="text1"/>
        </w:rPr>
        <w:t>etapowo</w:t>
      </w:r>
      <w:r w:rsidR="009A3C62" w:rsidRPr="00341891">
        <w:rPr>
          <w:rFonts w:ascii="Calibri" w:hAnsi="Calibri"/>
          <w:color w:val="000000" w:themeColor="text1"/>
        </w:rPr>
        <w:t xml:space="preserve"> </w:t>
      </w:r>
      <w:r w:rsidR="00386B7B">
        <w:rPr>
          <w:rFonts w:ascii="Calibri" w:hAnsi="Calibri"/>
          <w:color w:val="000000" w:themeColor="text1"/>
        </w:rPr>
        <w:t>minimum 3 etapy</w:t>
      </w:r>
      <w:r w:rsidRPr="00341891">
        <w:rPr>
          <w:rFonts w:ascii="Calibri" w:hAnsi="Calibri"/>
          <w:color w:val="000000" w:themeColor="text1"/>
        </w:rPr>
        <w:t>, w celu umożliwienia nieprzerwanego udzielania świadczeń medycznych w  pozostał</w:t>
      </w:r>
      <w:r w:rsidRPr="005342AB">
        <w:rPr>
          <w:rFonts w:ascii="Calibri" w:hAnsi="Calibri"/>
          <w:color w:val="000000" w:themeColor="text1"/>
        </w:rPr>
        <w:t xml:space="preserve">ej części </w:t>
      </w:r>
      <w:r w:rsidR="007B067E" w:rsidRPr="005342AB">
        <w:rPr>
          <w:rFonts w:ascii="Calibri" w:hAnsi="Calibri"/>
          <w:color w:val="000000" w:themeColor="text1"/>
        </w:rPr>
        <w:t>kliniki</w:t>
      </w:r>
      <w:r w:rsidRPr="005342AB">
        <w:rPr>
          <w:rFonts w:ascii="Calibri" w:hAnsi="Calibri"/>
          <w:color w:val="000000" w:themeColor="text1"/>
        </w:rPr>
        <w:t>,</w:t>
      </w:r>
      <w:r w:rsidR="007B067E" w:rsidRPr="005342AB">
        <w:rPr>
          <w:rFonts w:ascii="Calibri" w:hAnsi="Calibri"/>
          <w:color w:val="000000" w:themeColor="text1"/>
        </w:rPr>
        <w:t xml:space="preserve"> pomieszczeniach</w:t>
      </w:r>
      <w:r w:rsidRPr="005342AB">
        <w:rPr>
          <w:rFonts w:ascii="Calibri" w:hAnsi="Calibri"/>
          <w:color w:val="000000" w:themeColor="text1"/>
        </w:rPr>
        <w:t xml:space="preserve"> znajdujących się w bezpośrednim sąsiedztwie zlecanych robót budowlanych i powiązanych wspólnym ciągiem komunikacyjnym. Wykonawca przed przystąpieniem do robót będzie zobowiązany przedstawić własny szczegółowy harmonogram prowadzenia prac</w:t>
      </w:r>
      <w:r w:rsidR="00B36083">
        <w:rPr>
          <w:rFonts w:ascii="Calibri" w:hAnsi="Calibri"/>
          <w:color w:val="000000" w:themeColor="text1"/>
        </w:rPr>
        <w:t xml:space="preserve"> z podziałem </w:t>
      </w:r>
      <w:r w:rsidR="00F54F98">
        <w:rPr>
          <w:rFonts w:ascii="Calibri" w:hAnsi="Calibri"/>
          <w:color w:val="000000" w:themeColor="text1"/>
        </w:rPr>
        <w:t>ich</w:t>
      </w:r>
      <w:r w:rsidR="00B36083">
        <w:rPr>
          <w:rFonts w:ascii="Calibri" w:hAnsi="Calibri"/>
          <w:color w:val="000000" w:themeColor="text1"/>
        </w:rPr>
        <w:t xml:space="preserve"> na</w:t>
      </w:r>
      <w:r w:rsidR="00F54F98">
        <w:rPr>
          <w:rFonts w:ascii="Calibri" w:hAnsi="Calibri"/>
          <w:color w:val="000000" w:themeColor="text1"/>
        </w:rPr>
        <w:t xml:space="preserve"> etapy</w:t>
      </w:r>
      <w:r w:rsidRPr="005342AB">
        <w:rPr>
          <w:rFonts w:ascii="Calibri" w:hAnsi="Calibri"/>
          <w:color w:val="000000" w:themeColor="text1"/>
        </w:rPr>
        <w:t xml:space="preserve"> oraz rodzaj przyjętych zabezpieczeń gwarantujących ciągłość udzielania świadczeń medycznych j/w </w:t>
      </w:r>
      <w:proofErr w:type="spellStart"/>
      <w:r w:rsidRPr="005342AB">
        <w:rPr>
          <w:rFonts w:ascii="Calibri" w:hAnsi="Calibri"/>
          <w:color w:val="000000" w:themeColor="text1"/>
        </w:rPr>
        <w:t>w</w:t>
      </w:r>
      <w:proofErr w:type="spellEnd"/>
      <w:r w:rsidRPr="005342AB">
        <w:rPr>
          <w:rFonts w:ascii="Calibri" w:hAnsi="Calibri"/>
          <w:color w:val="000000" w:themeColor="text1"/>
        </w:rPr>
        <w:t xml:space="preserve"> poszczególnych obszarach – który po zaopiniowaniu przez Inspektorów Nadzoru i Użytkowników będzie podlegał akceptacji Zamawiającego. </w:t>
      </w:r>
    </w:p>
    <w:p w14:paraId="0AFC7661" w14:textId="361104E8" w:rsidR="00341891" w:rsidRPr="00341891" w:rsidRDefault="00341891" w:rsidP="00341891">
      <w:pPr>
        <w:pStyle w:val="Akapitzlist"/>
        <w:numPr>
          <w:ilvl w:val="0"/>
          <w:numId w:val="10"/>
        </w:numPr>
        <w:spacing w:line="256" w:lineRule="auto"/>
        <w:rPr>
          <w:rFonts w:ascii="Calibri" w:hAnsi="Calibri"/>
          <w:b/>
          <w:color w:val="000000" w:themeColor="text1"/>
        </w:rPr>
      </w:pPr>
      <w:r w:rsidRPr="00690351">
        <w:rPr>
          <w:rFonts w:ascii="Calibri" w:hAnsi="Calibri"/>
          <w:b/>
          <w:color w:val="000000" w:themeColor="text1"/>
        </w:rPr>
        <w:t>Łączny czas remontu kliniki nie może być dłuższy</w:t>
      </w:r>
      <w:r w:rsidR="00BE346F">
        <w:rPr>
          <w:rFonts w:ascii="Calibri" w:hAnsi="Calibri"/>
          <w:b/>
          <w:color w:val="000000" w:themeColor="text1"/>
        </w:rPr>
        <w:t xml:space="preserve"> niż </w:t>
      </w:r>
      <w:r w:rsidR="003352D1">
        <w:rPr>
          <w:rFonts w:ascii="Calibri" w:hAnsi="Calibri"/>
          <w:b/>
          <w:color w:val="000000" w:themeColor="text1"/>
        </w:rPr>
        <w:t>168 dni</w:t>
      </w:r>
      <w:r w:rsidRPr="00690351">
        <w:rPr>
          <w:rFonts w:ascii="Calibri" w:hAnsi="Calibri"/>
          <w:b/>
          <w:color w:val="000000" w:themeColor="text1"/>
        </w:rPr>
        <w:t xml:space="preserve"> od momentu po</w:t>
      </w:r>
      <w:r>
        <w:rPr>
          <w:rFonts w:ascii="Calibri" w:hAnsi="Calibri"/>
          <w:b/>
          <w:color w:val="000000" w:themeColor="text1"/>
        </w:rPr>
        <w:t>dpisania umowy</w:t>
      </w:r>
      <w:r w:rsidRPr="00690351">
        <w:rPr>
          <w:rFonts w:ascii="Calibri" w:hAnsi="Calibri"/>
          <w:b/>
          <w:color w:val="000000" w:themeColor="text1"/>
        </w:rPr>
        <w:t xml:space="preserve">.  </w:t>
      </w:r>
      <w:r>
        <w:rPr>
          <w:rFonts w:ascii="Calibri" w:hAnsi="Calibri"/>
          <w:b/>
          <w:color w:val="000000" w:themeColor="text1"/>
        </w:rPr>
        <w:t>Powyższy okres obejmuję również czas potrzebny na uzyskanie przez Wykonawcę wszystkich niezbędnych opinii i decyzji w tym uzyskanie w imieniu Zamawiającego pozwolenia na użytkowanie.</w:t>
      </w:r>
    </w:p>
    <w:p w14:paraId="125627AE" w14:textId="77777777" w:rsidR="00E53233" w:rsidRPr="00E53233" w:rsidRDefault="00E53233" w:rsidP="002A0282">
      <w:pPr>
        <w:pStyle w:val="Akapitzlist"/>
        <w:numPr>
          <w:ilvl w:val="0"/>
          <w:numId w:val="10"/>
        </w:numPr>
        <w:spacing w:line="259" w:lineRule="auto"/>
        <w:rPr>
          <w:rFonts w:ascii="Calibri" w:hAnsi="Calibri"/>
          <w:color w:val="000000" w:themeColor="text1"/>
        </w:rPr>
      </w:pPr>
      <w:r w:rsidRPr="00E53233">
        <w:rPr>
          <w:rFonts w:ascii="Calibri" w:hAnsi="Calibri"/>
          <w:color w:val="000000" w:themeColor="text1"/>
        </w:rPr>
        <w:t>Wszelkie niezbędne do wykonania prace, które będą wymagały krótkotrwałego wyłączenia jakichkolwiek instalacji muszą odbywać się wyłącznie po wcześniejszym pisemnym uzgodnieniu terminu z Użytkownikami i Inwestorem.</w:t>
      </w:r>
    </w:p>
    <w:p w14:paraId="0E3CF9C8" w14:textId="77777777" w:rsidR="00E53233" w:rsidRPr="00E53233" w:rsidRDefault="00E53233" w:rsidP="002A0282">
      <w:pPr>
        <w:pStyle w:val="Akapitzlist"/>
        <w:numPr>
          <w:ilvl w:val="0"/>
          <w:numId w:val="10"/>
        </w:numPr>
        <w:spacing w:line="259" w:lineRule="auto"/>
        <w:rPr>
          <w:rFonts w:ascii="Calibri" w:hAnsi="Calibri"/>
          <w:color w:val="000000" w:themeColor="text1"/>
        </w:rPr>
      </w:pPr>
      <w:r w:rsidRPr="00E53233">
        <w:rPr>
          <w:rFonts w:ascii="Calibri" w:hAnsi="Calibri"/>
          <w:color w:val="000000" w:themeColor="text1"/>
        </w:rPr>
        <w:t>Wykonawca zobowiązany będzie do należytego zabezpieczenia placu budowy i zaplecza budowy poprzez wykonanie wygrodzenia terenu i zaplecza budowy, zapewnienie jego ochrony oraz właściwe oznakowanie uniemożliwiające wejście na jego teren osobom nie związanym z realizacją zadania.  Wykonawca o należyty stan ww. ogrodzeń, zabezpieczeń, oznakowania i instalacji oraz o należy porządek na terenie i wokół placu i zaplecza budowy będzie dbał przez cały okres trwania realizacji zadania.</w:t>
      </w:r>
    </w:p>
    <w:p w14:paraId="544730A4" w14:textId="77777777" w:rsidR="00E53233" w:rsidRPr="00E53233" w:rsidRDefault="00E53233" w:rsidP="002A0282">
      <w:pPr>
        <w:pStyle w:val="Akapitzlist"/>
        <w:numPr>
          <w:ilvl w:val="0"/>
          <w:numId w:val="10"/>
        </w:numPr>
        <w:spacing w:line="259" w:lineRule="auto"/>
        <w:rPr>
          <w:rFonts w:ascii="Calibri" w:hAnsi="Calibri"/>
          <w:color w:val="000000" w:themeColor="text1"/>
        </w:rPr>
      </w:pPr>
      <w:r w:rsidRPr="00E53233">
        <w:rPr>
          <w:rFonts w:ascii="Calibri" w:hAnsi="Calibri"/>
          <w:color w:val="000000" w:themeColor="text1"/>
        </w:rPr>
        <w:t xml:space="preserve">Wykonawca wykona we własnym zakresie, </w:t>
      </w:r>
      <w:proofErr w:type="spellStart"/>
      <w:r w:rsidRPr="00E53233">
        <w:rPr>
          <w:rFonts w:ascii="Calibri" w:hAnsi="Calibri"/>
          <w:color w:val="000000" w:themeColor="text1"/>
        </w:rPr>
        <w:t>opomiaruje</w:t>
      </w:r>
      <w:proofErr w:type="spellEnd"/>
      <w:r w:rsidRPr="00E53233">
        <w:rPr>
          <w:rFonts w:ascii="Calibri" w:hAnsi="Calibri"/>
          <w:color w:val="000000" w:themeColor="text1"/>
        </w:rPr>
        <w:t xml:space="preserve"> i odpowiednio zabezpieczy instalacje zasilające teren i zaplecze budowy (Zamawiający wskaże punkty poboru mediów). </w:t>
      </w:r>
    </w:p>
    <w:p w14:paraId="4A21EC41" w14:textId="77777777" w:rsidR="00E53233" w:rsidRDefault="00E53233" w:rsidP="002A0282">
      <w:pPr>
        <w:pStyle w:val="Akapitzlist"/>
        <w:numPr>
          <w:ilvl w:val="0"/>
          <w:numId w:val="10"/>
        </w:numPr>
        <w:spacing w:line="259" w:lineRule="auto"/>
        <w:rPr>
          <w:rFonts w:ascii="Calibri" w:hAnsi="Calibri"/>
          <w:color w:val="000000" w:themeColor="text1"/>
        </w:rPr>
      </w:pPr>
      <w:r w:rsidRPr="00E53233">
        <w:rPr>
          <w:rFonts w:ascii="Calibri" w:hAnsi="Calibri"/>
          <w:color w:val="000000" w:themeColor="text1"/>
        </w:rPr>
        <w:t xml:space="preserve">Wykonawca w trakcie prowadzenia prac będzie zobowiązany do udostępnienia terenu budowy dla wykonania innych robót i dostaw nie objętych powyższym zamówieniem, realizowanych </w:t>
      </w:r>
      <w:r w:rsidRPr="00E53233">
        <w:rPr>
          <w:rFonts w:ascii="Calibri" w:hAnsi="Calibri"/>
          <w:color w:val="000000" w:themeColor="text1"/>
        </w:rPr>
        <w:lastRenderedPageBreak/>
        <w:t>przez innych Wykonawców lub Dostawców na bezpośrednie zlecenie Zamawiającego np. wykonanie instalacji telewizji szpitalnej, dostawy wyposażenia ruchomego nie objętego powyższym zamówieniem.</w:t>
      </w:r>
    </w:p>
    <w:p w14:paraId="127149F1" w14:textId="77777777" w:rsidR="00DD2E3D" w:rsidRPr="00B36083" w:rsidRDefault="00E53233" w:rsidP="00B36083">
      <w:pPr>
        <w:pStyle w:val="Akapitzlist"/>
        <w:numPr>
          <w:ilvl w:val="0"/>
          <w:numId w:val="10"/>
        </w:numPr>
        <w:spacing w:line="259" w:lineRule="auto"/>
        <w:rPr>
          <w:rFonts w:ascii="Calibri" w:hAnsi="Calibri"/>
          <w:color w:val="000000" w:themeColor="text1"/>
        </w:rPr>
      </w:pPr>
      <w:r w:rsidRPr="00B36083">
        <w:rPr>
          <w:rFonts w:ascii="Calibri" w:hAnsi="Calibri"/>
          <w:color w:val="000000" w:themeColor="text1"/>
        </w:rPr>
        <w:t>Po zakończeniu robót związanych z wykonaniem zadania Wykonawca uporządkuje i przywróci do należytego stanu  teren budowy i zaplecza budowy. W ramach oferowanej ceny należy uwzględnić przed oddaniem Zamawiającemu obszarów w użytkowanie zarówno wyczyszczenie obszaru prowadzenia robót i dostaw jak też wszystkich instalacji wentylacyjnych i klimatyzacyjnych narażonych na oddziaływanie zanieczy</w:t>
      </w:r>
      <w:r w:rsidR="00F54F98" w:rsidRPr="00B36083">
        <w:rPr>
          <w:rFonts w:ascii="Calibri" w:hAnsi="Calibri"/>
          <w:color w:val="000000" w:themeColor="text1"/>
        </w:rPr>
        <w:t>szczeń i pyłów w trakcie robót.</w:t>
      </w:r>
    </w:p>
    <w:p w14:paraId="1F2E4B3D" w14:textId="77777777" w:rsidR="00F54F98" w:rsidRPr="00F54F98" w:rsidRDefault="00F54F98" w:rsidP="00DD2E3D">
      <w:pPr>
        <w:pStyle w:val="Akapitzlist"/>
        <w:numPr>
          <w:ilvl w:val="0"/>
          <w:numId w:val="0"/>
        </w:numPr>
        <w:spacing w:line="259" w:lineRule="auto"/>
        <w:ind w:left="426"/>
        <w:rPr>
          <w:rFonts w:ascii="Calibri" w:hAnsi="Calibri"/>
          <w:color w:val="000000" w:themeColor="text1"/>
        </w:rPr>
      </w:pPr>
    </w:p>
    <w:p w14:paraId="4E092ED6" w14:textId="77777777" w:rsidR="00DD2E3D" w:rsidRPr="00DD2E3D" w:rsidRDefault="00DD2E3D" w:rsidP="00F54F98">
      <w:pPr>
        <w:pStyle w:val="Nagwek1"/>
      </w:pPr>
      <w:r>
        <w:t xml:space="preserve">Inne wymagania dotyczące przedmiotu zamówienia </w:t>
      </w:r>
      <w:r>
        <w:softHyphen/>
        <w:t>– roboty budowlane</w:t>
      </w:r>
    </w:p>
    <w:p w14:paraId="5156B31D" w14:textId="77777777" w:rsidR="00DD2E3D" w:rsidRPr="00E53233" w:rsidRDefault="00DD2E3D" w:rsidP="00DD2E3D">
      <w:pPr>
        <w:pStyle w:val="Akapitzlist"/>
        <w:numPr>
          <w:ilvl w:val="0"/>
          <w:numId w:val="0"/>
        </w:numPr>
        <w:spacing w:line="259" w:lineRule="auto"/>
        <w:ind w:left="426"/>
        <w:rPr>
          <w:rFonts w:ascii="Calibri" w:hAnsi="Calibri"/>
          <w:color w:val="000000" w:themeColor="text1"/>
        </w:rPr>
      </w:pPr>
    </w:p>
    <w:p w14:paraId="0622448B" w14:textId="77777777" w:rsidR="00DD2E3D" w:rsidRPr="00DD2E3D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 xml:space="preserve">Wykonawca zobowiązany jest do wykonania robót budowlano-montażowych stanowiących przedmiot niniejszego zamówienia wyłącznie z materiałów i urządzeń fabrycznie nowych, dopuszczonych do obrotu i powszechnego lub jednostkowego stosowania w budownictwie, objętych certyfikatem w zakresie tzw. znaku bezpieczeństwa, wskazującego na zgodność z Polską Normą, aprobatą techniczną i właściwymi przepisami technicznymi zgodnie z art. 10 ustawy z 07 </w:t>
      </w:r>
      <w:r w:rsidR="00FE7798">
        <w:rPr>
          <w:rFonts w:ascii="Calibri" w:hAnsi="Calibri"/>
          <w:color w:val="000000"/>
        </w:rPr>
        <w:t>lipca 1994 r. – Prawo Budowlane.</w:t>
      </w:r>
    </w:p>
    <w:p w14:paraId="6BAC3646" w14:textId="77777777" w:rsidR="00DD2E3D" w:rsidRPr="00DD2E3D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W przypadku, gdy w opisie przedmiotu zamówienia (w dokumentacji projektowej) zostało wskazane pochodzenie (marka, znak towarowy, producent, dostawca) materiałów i urządzeń, Zamawiający dopuszcza oferowanie materiałów i urządzeń równoważnych, pod warunkiem, że zagwarantują one realizację robót w zgodzie z Prawem Budowlanym i odpowiednimi normami, zapewnią uzyskanie parametrów technicznych nie gorszych od założonych w opisie przedmiotu zamówienia oraz zostaną one wcześniej zaakceptowane przez Zamawiającego i projektanta.</w:t>
      </w:r>
    </w:p>
    <w:p w14:paraId="48AB1AF5" w14:textId="1D91EC4E" w:rsidR="00DD2E3D" w:rsidRPr="00EE1AB2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  <w:u w:val="single"/>
        </w:rPr>
      </w:pPr>
      <w:r w:rsidRPr="00EE1AB2">
        <w:rPr>
          <w:rFonts w:ascii="Calibri" w:hAnsi="Calibri"/>
          <w:color w:val="000000"/>
        </w:rPr>
        <w:t xml:space="preserve">Zamawiający zorganizuje w dniu </w:t>
      </w:r>
      <w:r w:rsidR="00581AE7" w:rsidRPr="00EE1AB2">
        <w:rPr>
          <w:rFonts w:ascii="Calibri" w:hAnsi="Calibri"/>
          <w:b/>
          <w:color w:val="000000"/>
        </w:rPr>
        <w:t>13.01.2021 r.</w:t>
      </w:r>
      <w:r w:rsidR="00E91A04">
        <w:rPr>
          <w:rFonts w:ascii="Calibri" w:hAnsi="Calibri"/>
          <w:b/>
          <w:color w:val="000000"/>
        </w:rPr>
        <w:t xml:space="preserve"> g. 10.00</w:t>
      </w:r>
      <w:bookmarkStart w:id="0" w:name="_GoBack"/>
      <w:bookmarkEnd w:id="0"/>
      <w:r w:rsidR="00581AE7" w:rsidRPr="00EE1AB2">
        <w:rPr>
          <w:rFonts w:ascii="Calibri" w:hAnsi="Calibri"/>
          <w:b/>
          <w:color w:val="000000"/>
        </w:rPr>
        <w:t xml:space="preserve"> </w:t>
      </w:r>
      <w:r w:rsidRPr="00EE1AB2">
        <w:rPr>
          <w:rFonts w:ascii="Calibri" w:hAnsi="Calibri"/>
          <w:color w:val="000000"/>
        </w:rPr>
        <w:t xml:space="preserve">wizję lokalną (zbiórka - Budynek Techniczny A, pok. nr </w:t>
      </w:r>
      <w:r w:rsidR="00FE7798" w:rsidRPr="00EE1AB2">
        <w:rPr>
          <w:rFonts w:ascii="Calibri" w:hAnsi="Calibri"/>
          <w:color w:val="000000"/>
        </w:rPr>
        <w:t>24</w:t>
      </w:r>
      <w:r w:rsidRPr="00EE1AB2">
        <w:rPr>
          <w:rFonts w:ascii="Calibri" w:hAnsi="Calibri"/>
          <w:color w:val="000000"/>
        </w:rPr>
        <w:t>, wjazd od ul. Curie-Skłodowskiej)</w:t>
      </w:r>
      <w:r w:rsidRPr="00EE1AB2">
        <w:rPr>
          <w:rFonts w:ascii="Calibri" w:hAnsi="Calibri"/>
          <w:b/>
          <w:color w:val="000000"/>
        </w:rPr>
        <w:t xml:space="preserve"> </w:t>
      </w:r>
      <w:r w:rsidRPr="00EE1AB2">
        <w:rPr>
          <w:rFonts w:ascii="Calibri" w:hAnsi="Calibri"/>
          <w:color w:val="000000"/>
        </w:rPr>
        <w:t xml:space="preserve">aby umożliwić Wykonawcom dostęp do obiektu. Dla pozostałych Wykonawców, którzy nie będą mogli uczestniczyć w ww. spotkaniu sporządzony zostanie protokół, w którym przedstawione zostaną wszystkie pytania wraz z odpowiedziami udzielonymi przez Zamawiającego. Protokół zostanie udostępniony na stronie internetowej Zamawiającego na zasadach udzielania odpowiedzi na pytania zadawane przez Wykonawców. Wykonawcy, którzy wyrażą chęć uczestnictwa w wizji lokalnej proszeni są o potwierdzenie przybycia na dwa dni robocze przed planowanym terminem wizji lokalnej, na </w:t>
      </w:r>
      <w:r w:rsidR="00581AE7" w:rsidRPr="00EE1AB2">
        <w:rPr>
          <w:rFonts w:ascii="Calibri" w:hAnsi="Calibri"/>
          <w:color w:val="000000"/>
        </w:rPr>
        <w:t xml:space="preserve">e-mail: </w:t>
      </w:r>
      <w:hyperlink r:id="rId8" w:history="1">
        <w:r w:rsidR="00581AE7" w:rsidRPr="00EE1AB2">
          <w:rPr>
            <w:rStyle w:val="Hipercze"/>
            <w:rFonts w:ascii="Calibri" w:hAnsi="Calibri"/>
          </w:rPr>
          <w:t>m.wachowska@jurasza.pl</w:t>
        </w:r>
      </w:hyperlink>
      <w:r w:rsidR="00581AE7" w:rsidRPr="00EE1AB2">
        <w:rPr>
          <w:rFonts w:ascii="Calibri" w:hAnsi="Calibri"/>
          <w:color w:val="000000"/>
        </w:rPr>
        <w:t xml:space="preserve"> .</w:t>
      </w:r>
    </w:p>
    <w:p w14:paraId="673608D6" w14:textId="77777777" w:rsidR="00DD2E3D" w:rsidRPr="00DD2E3D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Zdemontowane elementy instalacji i osprzętu Wykonawca przekaże protokolarnie Zamawiającemu. Pozostałe elementy z demontażu i gruz Wykonawca jest zobowiązany wywieźć i zutylizować we własnym zakresie i na własny koszt. Wykonawca na bieżąco będzie usuwał z placu budowy materiały z demontażu oraz odpady z rozbiórki i prac budowlanych nie dopuszczają do nadmiernego ich gromadzenia na terenie budowy.</w:t>
      </w:r>
    </w:p>
    <w:p w14:paraId="1EFDDFCC" w14:textId="77777777" w:rsidR="00DD2E3D" w:rsidRPr="00DD2E3D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b/>
          <w:color w:val="000000"/>
        </w:rPr>
      </w:pPr>
      <w:r w:rsidRPr="00DD2E3D">
        <w:rPr>
          <w:rFonts w:ascii="Calibri" w:hAnsi="Calibri"/>
          <w:b/>
          <w:color w:val="000000"/>
        </w:rPr>
        <w:t xml:space="preserve">Wykonawca winien udzielić gwarancji na wszelkie roboty objęte umową na okres </w:t>
      </w:r>
      <w:r w:rsidR="00F33555">
        <w:rPr>
          <w:rFonts w:ascii="Calibri" w:hAnsi="Calibri"/>
          <w:b/>
          <w:color w:val="000000"/>
          <w:u w:val="single"/>
        </w:rPr>
        <w:t>36</w:t>
      </w:r>
      <w:r w:rsidR="00F33555" w:rsidRPr="00DD2E3D">
        <w:rPr>
          <w:rFonts w:ascii="Calibri" w:hAnsi="Calibri"/>
          <w:b/>
          <w:color w:val="000000"/>
          <w:u w:val="single"/>
        </w:rPr>
        <w:t xml:space="preserve"> </w:t>
      </w:r>
      <w:r w:rsidRPr="00DD2E3D">
        <w:rPr>
          <w:rFonts w:ascii="Calibri" w:hAnsi="Calibri"/>
          <w:b/>
          <w:color w:val="000000"/>
          <w:u w:val="single"/>
        </w:rPr>
        <w:t>miesięcy</w:t>
      </w:r>
      <w:r w:rsidRPr="00DD2E3D">
        <w:rPr>
          <w:rFonts w:ascii="Calibri" w:hAnsi="Calibri"/>
          <w:b/>
          <w:color w:val="000000"/>
        </w:rPr>
        <w:t xml:space="preserve"> licząc od dnia podpisania przez strony protokołu odbioru końcowego. Minimalny czas gwarancji producenta na urządzenia dostarczone i zamontowane w ramach realizacji przedmiotu zamówienia to </w:t>
      </w:r>
      <w:r w:rsidRPr="00DD2E3D">
        <w:rPr>
          <w:rFonts w:ascii="Calibri" w:hAnsi="Calibri"/>
          <w:b/>
          <w:color w:val="000000"/>
          <w:u w:val="single"/>
        </w:rPr>
        <w:t>24 miesiące</w:t>
      </w:r>
      <w:r w:rsidRPr="00DD2E3D">
        <w:rPr>
          <w:rFonts w:ascii="Calibri" w:hAnsi="Calibri"/>
          <w:b/>
          <w:color w:val="000000"/>
        </w:rPr>
        <w:t xml:space="preserve"> od daty protokolarnego odbioru końcowego bez zastrzeżeń. </w:t>
      </w:r>
    </w:p>
    <w:p w14:paraId="0C7F57B9" w14:textId="77777777" w:rsidR="00DD2E3D" w:rsidRPr="00DD2E3D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Wykonawca podczas organizacji robót zobowiązany jest uwzględnić fakt, iż przedmiot zamówienia jest wykonywany w podmiocie leczniczym który udziela świadczeń zdrowotnych, w związku z czym wykonanie prac nie może powodować zakłóceń w działalności Szpitala i Kliniki.</w:t>
      </w:r>
    </w:p>
    <w:p w14:paraId="0C551A0B" w14:textId="77777777" w:rsidR="00DD2E3D" w:rsidRPr="00DD2E3D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 xml:space="preserve">Zamawiający wymaga aby Wykonawca przed przystąpieniem do prac, przedstawił Zamawiającemu harmonogram robót w oparciu o zadeklarowaną przez siebie w ofercie ilość dni, w których zobowiązał się do wykonania przedmiotu zamówienia. Należy również </w:t>
      </w:r>
      <w:r w:rsidRPr="00DD2E3D">
        <w:rPr>
          <w:rFonts w:ascii="Calibri" w:hAnsi="Calibri"/>
          <w:color w:val="000000"/>
        </w:rPr>
        <w:lastRenderedPageBreak/>
        <w:t>przewidzieć w harmonogramie bezkolizyjne włączenie się do istniejących instalacji. W harmonogramie należy uwzględnić etapowanie robót oraz opisać rodzaj przyjętych zabezpieczeń gwarantujących ciągłość udzielania świadczeń medycznych w sąsiadujących obszarach – który po zaopiniowaniu przez Inspektorów Nadzoru i Użytkowników będzie podlegał akceptacji Zamawiającego. Wszelkie zmiany w harmonogramie muszą być uzgodnione i zaakceptowane przez Zamawiającego.</w:t>
      </w:r>
    </w:p>
    <w:p w14:paraId="37D4D690" w14:textId="77777777" w:rsidR="00DD2E3D" w:rsidRPr="00DD2E3D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Zamawiający przekaże Wykonawcy teren wykonania robót protokolarnie.</w:t>
      </w:r>
    </w:p>
    <w:p w14:paraId="7B381F7C" w14:textId="77777777" w:rsidR="00DD2E3D" w:rsidRPr="00DD2E3D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Wykonawca zobowiązany jest dokonać wszelkich wymaganych prawem zgłoszeń, powiadomień, itp. oraz uzyskać wymagane uzgodnienia, pozwolenia, opinie i dopuszczenia związane z wykonywaniem przedmiotu zamówienia w tym obowiązkowo pozwolenie na użytkowanie. O ile do uzyskania pozwolenia na użytkowanie wymagane będzie oznakowanie bądź wyposażenie, bądź jakikolwiek inne przygotowanie obszarów objętych robotami – będzie to należało do obowiązków Wykonawcy.</w:t>
      </w:r>
    </w:p>
    <w:p w14:paraId="331CDBB2" w14:textId="77777777" w:rsidR="00DD2E3D" w:rsidRPr="00DD2E3D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 xml:space="preserve">Wykonawca będzie zobowiązany do zachowania w trakcie prowadzenia prac istniejącego systemu sygnalizacji pożaru na obszarze budowy. </w:t>
      </w:r>
      <w:r w:rsidR="00F54F98">
        <w:rPr>
          <w:rFonts w:ascii="Calibri" w:hAnsi="Calibri"/>
          <w:color w:val="000000"/>
        </w:rPr>
        <w:t>K</w:t>
      </w:r>
      <w:r w:rsidRPr="00DD2E3D">
        <w:rPr>
          <w:rFonts w:ascii="Calibri" w:hAnsi="Calibri"/>
          <w:color w:val="000000"/>
        </w:rPr>
        <w:t xml:space="preserve">ażdego dnia przed rozpoczęciem prac Wykonawca będzie zobowiązany zabezpieczyć istniejące czujki sygnalizacji pożaru przed zakurzeniem i zabrudzeniem, a po zakończeniu prac odbezpieczyć je i powiadomić dyspozytora Szpitala. Wykonawca będzie zobowiązany codziennie po zakończeniu prac powiadomić o powyższym fakcie ochronę i dyspozytora Szpitala. </w:t>
      </w:r>
    </w:p>
    <w:p w14:paraId="75251B0B" w14:textId="77777777" w:rsidR="00DD2E3D" w:rsidRPr="00DD2E3D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Wykonawca zobowiązany jest wykonać wszelkie niezbędne roboty tymczasowe i dostosowawcze (by-passy, podłączenia przepięcia itp.), w celu wykonania przedmiotu zamówienia w sposób należyty, w szczególności w celu osiągnięcia efektów opisanych w SIWZ.</w:t>
      </w:r>
    </w:p>
    <w:p w14:paraId="2B8B7DF7" w14:textId="77777777" w:rsidR="00DD2E3D" w:rsidRPr="00DD2E3D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Po zakończeniu robót Wykonawca zobowiązany jest dokonać w obecności osób  upoważnionych przez Zamawiającego uruchomienia oraz sprawdzenia poprawności działania wykonanych instalacji i systemów ( w odniesieniu do założeń dokumentacji projektowej) wraz  z wszelkimi pomiarami potwierdzającymi uzyskanie pełnej sprawności, w celu używania ich zgodnie z właściwościami i przeznaczeniem.</w:t>
      </w:r>
    </w:p>
    <w:p w14:paraId="216C4812" w14:textId="77777777" w:rsidR="00DD2E3D" w:rsidRPr="00DD2E3D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 xml:space="preserve">Wykonawca zobowiązany jest przed rozpoczęciem odbioru końcowego przedstawić dokumentację powykonawczą wraz z instrukcjami obsługi i użytkowania dla wykonanego zakresu robót, oraz przeszkolić pracowników Zamawiającego w sposób gwarantujący właściwe użytkowanie. Szkolenia winny zostać potwierdzone dla każdego szkolonego imiennym dokumentem przedstawiającym w punktach przedmiot i zakres szkolenia oraz umiejętności jakie posiadła osoba przeszkolona. Szkolenia z zakresu czynności przeglądu i konserwacji urządzeń winny zostać zakończone praktycznym sprawdzeniem umiejętności osoby przeszkolonej i potwierdzone pisemnie przez autoryzowanego przedstawiciela producenta urządzenia. </w:t>
      </w:r>
    </w:p>
    <w:p w14:paraId="52159E20" w14:textId="77777777" w:rsidR="00DD2E3D" w:rsidRPr="00DD2E3D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Prace budowlane powinny przebiegać w taki sposób, który zagwarantuje ich zakończenie i osiągnięcie zamierzonego celu.</w:t>
      </w:r>
    </w:p>
    <w:p w14:paraId="22600552" w14:textId="77777777" w:rsidR="00DD2E3D" w:rsidRPr="00DD2E3D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 xml:space="preserve">Oferent zobowiązany jest przedstawić </w:t>
      </w:r>
      <w:r w:rsidR="00F54F98">
        <w:rPr>
          <w:rFonts w:ascii="Calibri" w:hAnsi="Calibri"/>
          <w:color w:val="000000"/>
        </w:rPr>
        <w:t>w terminie 7 dni po podpisaniu umowy</w:t>
      </w:r>
      <w:r w:rsidRPr="00DD2E3D">
        <w:rPr>
          <w:rFonts w:ascii="Calibri" w:hAnsi="Calibri"/>
          <w:color w:val="000000"/>
        </w:rPr>
        <w:t xml:space="preserve"> szczegółowy kosztorys prac związanych z realizacją przedmiotu zamówienia, sporządzony w oparciu o umowę, opis przedmiotu zamówienia zawarty w SIWZ, Projekt budowlany</w:t>
      </w:r>
      <w:r w:rsidR="00F54F98">
        <w:rPr>
          <w:rFonts w:ascii="Calibri" w:hAnsi="Calibri"/>
          <w:color w:val="000000"/>
        </w:rPr>
        <w:t xml:space="preserve"> i projekty wykonawcze</w:t>
      </w:r>
      <w:r w:rsidRPr="00DD2E3D">
        <w:rPr>
          <w:rFonts w:ascii="Calibri" w:hAnsi="Calibri"/>
          <w:color w:val="000000"/>
        </w:rPr>
        <w:t xml:space="preserve">, </w:t>
      </w:r>
      <w:r w:rsidRPr="00581AE7">
        <w:rPr>
          <w:rFonts w:ascii="Calibri" w:hAnsi="Calibri"/>
          <w:color w:val="000000"/>
        </w:rPr>
        <w:t>wizję lokalną</w:t>
      </w:r>
      <w:r w:rsidRPr="00DD2E3D">
        <w:rPr>
          <w:rFonts w:ascii="Calibri" w:hAnsi="Calibri"/>
          <w:color w:val="000000"/>
        </w:rPr>
        <w:t xml:space="preserve"> a także załączony do SIWZ przedmiar robót. </w:t>
      </w:r>
      <w:r w:rsidRPr="00F54F98">
        <w:rPr>
          <w:rFonts w:ascii="Calibri" w:hAnsi="Calibri"/>
          <w:b/>
          <w:color w:val="000000"/>
        </w:rPr>
        <w:t>Zamawiający informuje, iż załączony do SIWZ przedmiar robót nie opisuje szczegółowo zakresu prac koniecznych do wykonania w celu prawidłowego zrealizowania przedmiotu zamówienia, i służy Wykonawcy jako materiał pomocniczy. Zapisy przedmiaru robót nie będą mogły zostać potraktowane jako podstawa do jakichkolwiek roszczeń Wykonawcy co do zakresu i rodzaju robót, oraz wynagrodzenia z tego tytułu.</w:t>
      </w:r>
      <w:r w:rsidRPr="00DD2E3D">
        <w:rPr>
          <w:rFonts w:ascii="Calibri" w:hAnsi="Calibri"/>
          <w:color w:val="000000"/>
        </w:rPr>
        <w:t xml:space="preserve"> </w:t>
      </w:r>
    </w:p>
    <w:p w14:paraId="58B8F081" w14:textId="77777777" w:rsidR="00DD2E3D" w:rsidRDefault="00DD2E3D" w:rsidP="00F54F9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Wykonawca może powierzyć wykonanie części zamówienia podwykonawcy.</w:t>
      </w:r>
    </w:p>
    <w:p w14:paraId="49EF7D46" w14:textId="77777777" w:rsidR="00FB673B" w:rsidRDefault="00FB673B" w:rsidP="00FB673B">
      <w:pPr>
        <w:spacing w:line="259" w:lineRule="auto"/>
        <w:rPr>
          <w:rFonts w:ascii="Calibri" w:hAnsi="Calibri"/>
          <w:color w:val="000000"/>
        </w:rPr>
      </w:pPr>
    </w:p>
    <w:p w14:paraId="03A5BC4D" w14:textId="77777777" w:rsidR="00FB673B" w:rsidRDefault="00FB673B" w:rsidP="002C1999">
      <w:pPr>
        <w:pStyle w:val="Nagwek1"/>
      </w:pPr>
      <w:r>
        <w:t>Szczegółowy opis rodzaju robót</w:t>
      </w:r>
    </w:p>
    <w:p w14:paraId="08358F99" w14:textId="77777777" w:rsidR="00FB673B" w:rsidRDefault="00FB673B" w:rsidP="00FB673B"/>
    <w:p w14:paraId="09D287D9" w14:textId="77777777" w:rsidR="00FB673B" w:rsidRDefault="00FB673B" w:rsidP="00FB673B">
      <w:pPr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E408DC">
        <w:rPr>
          <w:rFonts w:ascii="Calibri" w:hAnsi="Calibri"/>
          <w:color w:val="000000"/>
          <w:sz w:val="22"/>
          <w:szCs w:val="22"/>
        </w:rPr>
        <w:lastRenderedPageBreak/>
        <w:t xml:space="preserve">Zamawiający przedstawia poniżej informacje na temat przewidywanych rodzajów robót budowlanych. Jeżeli jakakolwiek robota budowlana jest niezbędna do wykonania przedsięwzięcia a nie została wymieniona poniżej, lub została opisana w sposób niepełny,  nie zwalnia to Wykonawcy od jej wykonania oraz uwzględnienia tego kosztu w oferowanej cenie. </w:t>
      </w:r>
    </w:p>
    <w:p w14:paraId="6CB24A33" w14:textId="77777777" w:rsidR="00F834B9" w:rsidRDefault="00F834B9" w:rsidP="00F834B9">
      <w:pPr>
        <w:pStyle w:val="Nagwek1"/>
        <w:numPr>
          <w:ilvl w:val="0"/>
          <w:numId w:val="0"/>
        </w:numPr>
        <w:ind w:left="360"/>
      </w:pPr>
    </w:p>
    <w:p w14:paraId="0ED5737A" w14:textId="77777777" w:rsidR="00F834B9" w:rsidRDefault="00F834B9" w:rsidP="002A0282">
      <w:pPr>
        <w:pStyle w:val="Akapitzlist"/>
        <w:numPr>
          <w:ilvl w:val="0"/>
          <w:numId w:val="12"/>
        </w:numPr>
        <w:spacing w:after="160" w:line="259" w:lineRule="auto"/>
        <w:rPr>
          <w:rFonts w:ascii="Calibri" w:hAnsi="Calibri"/>
          <w:b/>
          <w:color w:val="000000"/>
        </w:rPr>
      </w:pPr>
      <w:r w:rsidRPr="001C5736">
        <w:rPr>
          <w:rFonts w:ascii="Calibri" w:hAnsi="Calibri"/>
          <w:b/>
          <w:color w:val="000000"/>
        </w:rPr>
        <w:t>Roboty konstrukcyjno- budowlane</w:t>
      </w:r>
    </w:p>
    <w:p w14:paraId="2DBBC6FE" w14:textId="77777777" w:rsidR="00C21743" w:rsidRDefault="00C21743" w:rsidP="00C21743">
      <w:pPr>
        <w:spacing w:after="160" w:line="259" w:lineRule="auto"/>
        <w:jc w:val="both"/>
        <w:rPr>
          <w:rFonts w:ascii="Calibri" w:hAnsi="Calibri"/>
          <w:color w:val="000000"/>
          <w:sz w:val="22"/>
          <w:szCs w:val="22"/>
        </w:rPr>
      </w:pPr>
      <w:r w:rsidRPr="00C21743">
        <w:rPr>
          <w:rFonts w:ascii="Calibri" w:hAnsi="Calibri"/>
          <w:color w:val="000000"/>
          <w:sz w:val="22"/>
          <w:szCs w:val="22"/>
        </w:rPr>
        <w:t xml:space="preserve">Roboty wykonać należy zgodnie z dokumentacją projektową </w:t>
      </w:r>
      <w:proofErr w:type="spellStart"/>
      <w:r w:rsidRPr="00C21743">
        <w:rPr>
          <w:rFonts w:ascii="Calibri" w:hAnsi="Calibri"/>
          <w:color w:val="000000"/>
          <w:sz w:val="22"/>
          <w:szCs w:val="22"/>
        </w:rPr>
        <w:t>architektoniczno</w:t>
      </w:r>
      <w:proofErr w:type="spellEnd"/>
      <w:r w:rsidRPr="00C21743">
        <w:rPr>
          <w:rFonts w:ascii="Calibri" w:hAnsi="Calibri"/>
          <w:color w:val="000000"/>
          <w:sz w:val="22"/>
          <w:szCs w:val="22"/>
        </w:rPr>
        <w:t xml:space="preserve"> - konstrukcyjną.</w:t>
      </w:r>
    </w:p>
    <w:p w14:paraId="17CDD68B" w14:textId="77777777" w:rsidR="00C619E1" w:rsidRDefault="00C619E1" w:rsidP="00C21743">
      <w:pPr>
        <w:spacing w:after="160" w:line="259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Realizacja nie obejmuje pomieszczeń nr 1002, 1004, 1004a, 1004b, 1061, 1062.</w:t>
      </w:r>
    </w:p>
    <w:p w14:paraId="4EAC44EC" w14:textId="77777777" w:rsidR="00C21743" w:rsidRPr="00C21743" w:rsidRDefault="00C21743" w:rsidP="00C21743">
      <w:pPr>
        <w:spacing w:after="160" w:line="259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Zakres prac:</w:t>
      </w:r>
    </w:p>
    <w:p w14:paraId="41DCF4F1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 xml:space="preserve">Demontaż starych okładzin posadzek winylowych i z płytek </w:t>
      </w:r>
      <w:proofErr w:type="spellStart"/>
      <w:r w:rsidRPr="00C21743">
        <w:t>pcv</w:t>
      </w:r>
      <w:proofErr w:type="spellEnd"/>
      <w:r w:rsidRPr="00C21743">
        <w:t>.</w:t>
      </w:r>
    </w:p>
    <w:p w14:paraId="54AD87E8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2043BEA0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 xml:space="preserve">Demontaż starych cokołów drewnianych przy posadzkach </w:t>
      </w:r>
      <w:proofErr w:type="spellStart"/>
      <w:r w:rsidRPr="00C21743">
        <w:t>pcv</w:t>
      </w:r>
      <w:proofErr w:type="spellEnd"/>
      <w:r w:rsidRPr="00C21743">
        <w:t>.</w:t>
      </w:r>
    </w:p>
    <w:p w14:paraId="61F4D6D1" w14:textId="77777777" w:rsidR="00C21743" w:rsidRPr="00C21743" w:rsidRDefault="00C21743" w:rsidP="00C21743">
      <w:pPr>
        <w:spacing w:line="57" w:lineRule="exact"/>
        <w:rPr>
          <w:rFonts w:asciiTheme="minorHAnsi" w:eastAsia="Arial" w:hAnsiTheme="minorHAnsi"/>
          <w:sz w:val="22"/>
          <w:szCs w:val="22"/>
        </w:rPr>
      </w:pPr>
    </w:p>
    <w:p w14:paraId="08E1EFD6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223" w:lineRule="auto"/>
        <w:rPr>
          <w:rFonts w:eastAsia="Arial"/>
        </w:rPr>
      </w:pPr>
      <w:r w:rsidRPr="00C21743">
        <w:t>Montaż nowych posadzek winylowych z wywinięciem cokołu na ściany na wysokość 10 cm, zabezpieczonych PU (ułożenie posadzek winylowych dotyczy: korytarzy, pokoi łóżkowych, socjalnych personelu nr 1057-1060a).</w:t>
      </w:r>
    </w:p>
    <w:p w14:paraId="5EBAAB66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3A4E4CE9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</w:pPr>
      <w:r w:rsidRPr="00C21743">
        <w:t>Wymiana zniszczonych posadzek betonowych wraz z izolacjami.</w:t>
      </w:r>
    </w:p>
    <w:p w14:paraId="68E94CDA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216" w:lineRule="auto"/>
        <w:ind w:right="20"/>
        <w:rPr>
          <w:rFonts w:eastAsia="Arial"/>
        </w:rPr>
      </w:pPr>
      <w:r w:rsidRPr="00C21743">
        <w:t>Wykonanie wylewek wyrównawczych na posadzkach betonowych pod wykładziny winylowe i płytki ceramiczne.</w:t>
      </w:r>
    </w:p>
    <w:p w14:paraId="5936289A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0DC07AE2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>Zmycie i zeskrobanie starej farby ze ścian i sufitów.</w:t>
      </w:r>
    </w:p>
    <w:p w14:paraId="2C36E8E6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51918D41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>Naprawa tynków ścian i sufitów, ościeży okiennych i drzwiowych.</w:t>
      </w:r>
    </w:p>
    <w:p w14:paraId="57E4DE50" w14:textId="77777777" w:rsidR="00C21743" w:rsidRPr="00C21743" w:rsidRDefault="00C21743" w:rsidP="00C21743">
      <w:pPr>
        <w:spacing w:line="12" w:lineRule="exact"/>
        <w:rPr>
          <w:rFonts w:asciiTheme="minorHAnsi" w:eastAsia="Arial" w:hAnsiTheme="minorHAnsi"/>
          <w:sz w:val="22"/>
          <w:szCs w:val="22"/>
        </w:rPr>
      </w:pPr>
    </w:p>
    <w:p w14:paraId="02318BE4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>Malowanie ścian i sufitów farbami lateksowymi zmywalnymi.</w:t>
      </w:r>
    </w:p>
    <w:p w14:paraId="41D061BA" w14:textId="77777777" w:rsidR="00C21743" w:rsidRPr="00C21743" w:rsidRDefault="00C21743" w:rsidP="00C21743">
      <w:pPr>
        <w:spacing w:line="56" w:lineRule="exact"/>
        <w:rPr>
          <w:rFonts w:asciiTheme="minorHAnsi" w:eastAsia="Arial" w:hAnsiTheme="minorHAnsi"/>
          <w:sz w:val="22"/>
          <w:szCs w:val="22"/>
        </w:rPr>
      </w:pPr>
    </w:p>
    <w:p w14:paraId="7241E361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223" w:lineRule="auto"/>
        <w:rPr>
          <w:rFonts w:eastAsia="Arial"/>
        </w:rPr>
      </w:pPr>
      <w:r w:rsidRPr="00C21743">
        <w:t>Skucie istniejących okładzin ceramicznych ścian oraz posadzek, w pomieszczeniach higieniczno-sanitarnych, brudowniku, pomieszczeniach porządkowych, fartuchy na salach chorych i pozostałych na terenie Kliniki.</w:t>
      </w:r>
    </w:p>
    <w:p w14:paraId="64BCE3AB" w14:textId="77777777" w:rsidR="00C21743" w:rsidRPr="00C21743" w:rsidRDefault="00C21743" w:rsidP="00C21743">
      <w:pPr>
        <w:spacing w:line="58" w:lineRule="exact"/>
        <w:rPr>
          <w:rFonts w:asciiTheme="minorHAnsi" w:eastAsia="Arial" w:hAnsiTheme="minorHAnsi"/>
          <w:sz w:val="22"/>
          <w:szCs w:val="22"/>
        </w:rPr>
      </w:pPr>
    </w:p>
    <w:p w14:paraId="3D76F276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223" w:lineRule="auto"/>
        <w:rPr>
          <w:rFonts w:eastAsia="Arial"/>
        </w:rPr>
      </w:pPr>
      <w:r w:rsidRPr="00C21743">
        <w:t>Ułożenie nowych podłogowych płytek ceramicznych oraz licowania ścian płytkami ceramicznymi. (ułożenie nowych płytek ceramicznych na posadzkach dotyczy: pomieszczeń higieniczno-sanitarnych, brudownika, pomieszczeniach porządkowych,.</w:t>
      </w:r>
    </w:p>
    <w:p w14:paraId="17405C75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1B27A1D7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>Wykonanie fartuchów na salach chorych i w pozostałych pomieszczeniach z okładziny PCV</w:t>
      </w:r>
    </w:p>
    <w:p w14:paraId="5A786475" w14:textId="77777777" w:rsidR="00C21743" w:rsidRPr="00C21743" w:rsidRDefault="00C21743" w:rsidP="00C21743">
      <w:pPr>
        <w:spacing w:line="56" w:lineRule="exact"/>
        <w:rPr>
          <w:rFonts w:asciiTheme="minorHAnsi" w:eastAsia="Arial" w:hAnsiTheme="minorHAnsi"/>
          <w:sz w:val="22"/>
          <w:szCs w:val="22"/>
        </w:rPr>
      </w:pPr>
    </w:p>
    <w:p w14:paraId="57B2D4EA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228" w:lineRule="auto"/>
        <w:rPr>
          <w:rFonts w:eastAsia="Arial"/>
        </w:rPr>
      </w:pPr>
      <w:r w:rsidRPr="00C21743">
        <w:t>Dostosowanie co najmniej jednego z pomieszczeń higieniczno-sanitarnych dla potrzeb osób niepełnosprawnych oraz wyposażenie wszystkich pomieszczeń higieniczno-sanitarnych w pochwyty, krzesełka prysznicowe, wieszaki, oświetlenie, itp. wyposażenie ułatwiające czynności higieniczne i zapewniające bezpieczeństwo</w:t>
      </w:r>
    </w:p>
    <w:p w14:paraId="029EEAE1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25A5735C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>Demontaż starych drewnianych pochwytów i odbojnic w korytarzach i salach chorych</w:t>
      </w:r>
    </w:p>
    <w:p w14:paraId="57475E0D" w14:textId="77777777" w:rsidR="00C21743" w:rsidRPr="00C21743" w:rsidRDefault="00C21743" w:rsidP="00C21743">
      <w:pPr>
        <w:spacing w:line="56" w:lineRule="exact"/>
        <w:rPr>
          <w:rFonts w:asciiTheme="minorHAnsi" w:eastAsia="Arial" w:hAnsiTheme="minorHAnsi"/>
          <w:sz w:val="22"/>
          <w:szCs w:val="22"/>
        </w:rPr>
      </w:pPr>
    </w:p>
    <w:p w14:paraId="67EFEA18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223" w:lineRule="auto"/>
        <w:rPr>
          <w:rFonts w:eastAsia="Arial"/>
        </w:rPr>
      </w:pPr>
      <w:r w:rsidRPr="00C21743">
        <w:t>Montaż w pokojach łóżkowych na ścianach odbojnic z tworzyw sztucznych wysokości 200mm i grubości minimum 20 mm, narożników ochronnych z tworzyw sztucznych oraz wyklejenie ścian do wysokość 70 cm wykładziną winylową.</w:t>
      </w:r>
    </w:p>
    <w:p w14:paraId="79F47E98" w14:textId="77777777" w:rsidR="00C21743" w:rsidRPr="00C21743" w:rsidRDefault="00C21743" w:rsidP="00C21743">
      <w:pPr>
        <w:spacing w:line="58" w:lineRule="exact"/>
        <w:rPr>
          <w:rFonts w:asciiTheme="minorHAnsi" w:eastAsia="Arial" w:hAnsiTheme="minorHAnsi"/>
          <w:sz w:val="22"/>
          <w:szCs w:val="22"/>
        </w:rPr>
      </w:pPr>
    </w:p>
    <w:p w14:paraId="33A9924B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306"/>
        </w:tabs>
        <w:spacing w:line="223" w:lineRule="auto"/>
        <w:ind w:right="20"/>
        <w:rPr>
          <w:rFonts w:eastAsia="Arial"/>
        </w:rPr>
      </w:pPr>
      <w:r w:rsidRPr="00C21743">
        <w:t xml:space="preserve">Montaż w korytarzach </w:t>
      </w:r>
      <w:proofErr w:type="spellStart"/>
      <w:r w:rsidRPr="00C21743">
        <w:t>odbojoporęczy</w:t>
      </w:r>
      <w:proofErr w:type="spellEnd"/>
      <w:r w:rsidRPr="00C21743">
        <w:t xml:space="preserve"> z tworzyw sztucznych wysokości minimum 140 mm, narożników ochronnych z tworzyw sztucznych oraz wyklejenie ścian do wysokość 70 cm wykładziną winylową.</w:t>
      </w:r>
    </w:p>
    <w:p w14:paraId="0B5E1181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32D23591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>Demontaż wszystkich starych drzwi drewnianych do pomieszczeń.</w:t>
      </w:r>
    </w:p>
    <w:p w14:paraId="455DBBE4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37FDE6DB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>Montaż nowych drzwi aluminiowych i drewnianych do pomieszczeń.</w:t>
      </w:r>
    </w:p>
    <w:p w14:paraId="228E2EE9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43AA61D5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>Demontaż istniejących stalowych i mineralnych sufitów podwieszanych.</w:t>
      </w:r>
    </w:p>
    <w:p w14:paraId="7A780344" w14:textId="77777777" w:rsidR="00C21743" w:rsidRPr="00C21743" w:rsidRDefault="00C21743" w:rsidP="00C21743">
      <w:pPr>
        <w:spacing w:line="57" w:lineRule="exact"/>
        <w:rPr>
          <w:rFonts w:asciiTheme="minorHAnsi" w:eastAsia="Arial" w:hAnsiTheme="minorHAnsi"/>
          <w:sz w:val="22"/>
          <w:szCs w:val="22"/>
        </w:rPr>
      </w:pPr>
    </w:p>
    <w:p w14:paraId="69222E34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228" w:lineRule="auto"/>
        <w:rPr>
          <w:rFonts w:eastAsia="Arial"/>
        </w:rPr>
      </w:pPr>
      <w:r w:rsidRPr="00C21743">
        <w:t xml:space="preserve">Montaż nowych sufitów podwieszanych mineralnych kasetonowych 60x60 cm przystosowanych do obiektów służby zdrowia (korytarze, pomieszczenia </w:t>
      </w:r>
      <w:proofErr w:type="spellStart"/>
      <w:r w:rsidRPr="00C21743">
        <w:t>higieniczno</w:t>
      </w:r>
      <w:proofErr w:type="spellEnd"/>
      <w:r w:rsidRPr="00C21743">
        <w:t xml:space="preserve"> –sanitarne oraz wszystkie pomieszczenia gdzie zdemontowano stare sufity podwieszane) w wykonaniu łatwym do utrzymania w czystości (gładkie wykończenie umożliwiające okresowe oczyszczenie).</w:t>
      </w:r>
    </w:p>
    <w:p w14:paraId="5F536D4F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1E956989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>Wymianę zniszczonych zabudów instalacji z płyt g-k oraz obudów szachtów instalacyjnych.</w:t>
      </w:r>
    </w:p>
    <w:p w14:paraId="64FE6D95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0FBECB8B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>Wymiany starych drzwiczek rewizyjnych na metalowe malowane proszkowo.</w:t>
      </w:r>
    </w:p>
    <w:p w14:paraId="259341E1" w14:textId="77777777" w:rsidR="00C21743" w:rsidRPr="00C21743" w:rsidRDefault="00C21743" w:rsidP="00C21743">
      <w:pPr>
        <w:spacing w:line="57" w:lineRule="exact"/>
        <w:rPr>
          <w:rFonts w:asciiTheme="minorHAnsi" w:eastAsia="Arial" w:hAnsiTheme="minorHAnsi"/>
          <w:sz w:val="22"/>
          <w:szCs w:val="22"/>
        </w:rPr>
      </w:pPr>
    </w:p>
    <w:p w14:paraId="1D5318ED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216" w:lineRule="auto"/>
        <w:ind w:right="20"/>
        <w:rPr>
          <w:rFonts w:eastAsia="Arial"/>
        </w:rPr>
      </w:pPr>
      <w:r w:rsidRPr="00C21743">
        <w:lastRenderedPageBreak/>
        <w:t>Wymiana drzwiczek do szachów instalacyjnych i rozdzielni elektrycznych na drzwi o odporności ogniowej EI60</w:t>
      </w:r>
      <w:r w:rsidR="008E6B42">
        <w:t xml:space="preserve"> lub równoważnej</w:t>
      </w:r>
      <w:r w:rsidRPr="00C21743">
        <w:t>.</w:t>
      </w:r>
    </w:p>
    <w:p w14:paraId="17EFFAD1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6C75D8AC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>Montaż nowych kratek wentylacyjnych..</w:t>
      </w:r>
    </w:p>
    <w:p w14:paraId="000639E5" w14:textId="77777777" w:rsidR="00C21743" w:rsidRPr="00C21743" w:rsidRDefault="00C21743" w:rsidP="00C21743">
      <w:pPr>
        <w:spacing w:line="57" w:lineRule="exact"/>
        <w:rPr>
          <w:rFonts w:asciiTheme="minorHAnsi" w:eastAsia="Arial" w:hAnsiTheme="minorHAnsi"/>
          <w:sz w:val="22"/>
          <w:szCs w:val="22"/>
        </w:rPr>
      </w:pPr>
    </w:p>
    <w:p w14:paraId="09E7BFF7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216" w:lineRule="auto"/>
        <w:ind w:right="20"/>
        <w:rPr>
          <w:rFonts w:eastAsia="Arial"/>
        </w:rPr>
      </w:pPr>
      <w:r w:rsidRPr="00C21743">
        <w:t>Doposażenia oraz wymiany na nowe uchwytów, pochwytów, poręczy w pomieszczeniach przeznaczonych dla pacjentów (sale chorych, sanitariaty) .</w:t>
      </w:r>
    </w:p>
    <w:p w14:paraId="1ABC1BEF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3D885F9B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>Montaż wewnętrznych rolet okiennych (wszystkie okna) wraz z demontażem starych rolet.</w:t>
      </w:r>
    </w:p>
    <w:p w14:paraId="33C8A563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337D85E8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>Montaż parawanów przyłóżkowych podwieszanych we wszystkich pokojach łóżkowych.</w:t>
      </w:r>
    </w:p>
    <w:p w14:paraId="7186DEEF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5E2365DE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>Demontaż starych i montaż nowych szaf wbudowanych.</w:t>
      </w:r>
    </w:p>
    <w:p w14:paraId="0F07D6FC" w14:textId="77777777" w:rsidR="00C21743" w:rsidRPr="00C21743" w:rsidRDefault="00C21743" w:rsidP="00C21743">
      <w:pPr>
        <w:spacing w:line="10" w:lineRule="exact"/>
        <w:rPr>
          <w:rFonts w:asciiTheme="minorHAnsi" w:eastAsia="Arial" w:hAnsiTheme="minorHAnsi"/>
          <w:sz w:val="22"/>
          <w:szCs w:val="22"/>
        </w:rPr>
      </w:pPr>
    </w:p>
    <w:p w14:paraId="3ACF3326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0" w:lineRule="atLeast"/>
        <w:rPr>
          <w:rFonts w:eastAsia="Arial"/>
        </w:rPr>
      </w:pPr>
      <w:r w:rsidRPr="00C21743">
        <w:t>Dostosowanie co najmniej jednego z pomieszczeń na izolatkę.</w:t>
      </w:r>
    </w:p>
    <w:p w14:paraId="39EA1C16" w14:textId="77777777" w:rsidR="00C21743" w:rsidRPr="00C21743" w:rsidRDefault="00C21743" w:rsidP="00C21743">
      <w:pPr>
        <w:spacing w:line="59" w:lineRule="exact"/>
        <w:rPr>
          <w:rFonts w:asciiTheme="minorHAnsi" w:eastAsia="Arial" w:hAnsiTheme="minorHAnsi"/>
          <w:sz w:val="22"/>
          <w:szCs w:val="22"/>
        </w:rPr>
      </w:pPr>
    </w:p>
    <w:p w14:paraId="65444551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216" w:lineRule="auto"/>
        <w:ind w:right="20"/>
        <w:rPr>
          <w:rFonts w:eastAsia="Arial"/>
        </w:rPr>
      </w:pPr>
      <w:r w:rsidRPr="00C21743">
        <w:t>Inne prace nie wymienione powyżej, wynikające z funkcji poszczególnych pomieszczeń oraz ich wyposażenia medycznego i niemedycznego przedstawionego w projekcie technologicznym.</w:t>
      </w:r>
    </w:p>
    <w:p w14:paraId="07241FA7" w14:textId="77777777" w:rsidR="00C21743" w:rsidRPr="00C21743" w:rsidRDefault="00C21743" w:rsidP="00C21743">
      <w:pPr>
        <w:spacing w:line="57" w:lineRule="exact"/>
        <w:rPr>
          <w:rFonts w:asciiTheme="minorHAnsi" w:eastAsia="Arial" w:hAnsiTheme="minorHAnsi"/>
          <w:sz w:val="22"/>
          <w:szCs w:val="22"/>
        </w:rPr>
      </w:pPr>
    </w:p>
    <w:p w14:paraId="0FDEFA60" w14:textId="77777777" w:rsidR="00C21743" w:rsidRPr="00C21743" w:rsidRDefault="00C21743" w:rsidP="00C21743">
      <w:pPr>
        <w:pStyle w:val="Akapitzlist"/>
        <w:numPr>
          <w:ilvl w:val="0"/>
          <w:numId w:val="18"/>
        </w:numPr>
        <w:tabs>
          <w:tab w:val="left" w:pos="1260"/>
        </w:tabs>
        <w:spacing w:line="216" w:lineRule="auto"/>
        <w:rPr>
          <w:rFonts w:eastAsia="Arial"/>
        </w:rPr>
      </w:pPr>
      <w:r w:rsidRPr="00C21743">
        <w:t>Wyposażenie obszaru objętego zakresem przedsięwzięcia w wyposażenie socjalno-bytowe, gospodarcze, administracyjne i medyczne niezbędne do zapewnienia właściwych warunków</w:t>
      </w:r>
    </w:p>
    <w:p w14:paraId="7837EAE5" w14:textId="77777777" w:rsidR="00C21743" w:rsidRPr="00C21743" w:rsidRDefault="00C21743" w:rsidP="00C21743">
      <w:pPr>
        <w:spacing w:line="1" w:lineRule="exact"/>
        <w:rPr>
          <w:rFonts w:asciiTheme="minorHAnsi" w:hAnsiTheme="minorHAnsi"/>
          <w:sz w:val="22"/>
          <w:szCs w:val="22"/>
        </w:rPr>
      </w:pPr>
    </w:p>
    <w:p w14:paraId="143B51F9" w14:textId="77777777" w:rsidR="00C21743" w:rsidRPr="00C21743" w:rsidRDefault="00C21743" w:rsidP="00C21743">
      <w:pPr>
        <w:pStyle w:val="Akapitzlist"/>
        <w:numPr>
          <w:ilvl w:val="0"/>
          <w:numId w:val="18"/>
        </w:numPr>
        <w:spacing w:line="0" w:lineRule="atLeast"/>
      </w:pPr>
      <w:r w:rsidRPr="00C21743">
        <w:t>hospitalizacji, realizacji świadczeń medycznych a także warunków pracy personelu medycznego</w:t>
      </w:r>
      <w:r>
        <w:t xml:space="preserve"> i </w:t>
      </w:r>
      <w:r w:rsidRPr="00C21743">
        <w:t>niemedycznego</w:t>
      </w:r>
    </w:p>
    <w:p w14:paraId="42C47DD2" w14:textId="77777777" w:rsidR="00C21743" w:rsidRDefault="00C21743" w:rsidP="00C21743">
      <w:pPr>
        <w:tabs>
          <w:tab w:val="left" w:pos="1260"/>
        </w:tabs>
        <w:spacing w:line="0" w:lineRule="atLeast"/>
        <w:rPr>
          <w:rFonts w:ascii="Arial" w:eastAsia="Arial" w:hAnsi="Arial"/>
        </w:rPr>
      </w:pPr>
    </w:p>
    <w:p w14:paraId="071BBC41" w14:textId="77777777" w:rsidR="00C21743" w:rsidRPr="001C5736" w:rsidRDefault="00C21743" w:rsidP="00C21743">
      <w:pPr>
        <w:pStyle w:val="Akapitzlist"/>
        <w:numPr>
          <w:ilvl w:val="0"/>
          <w:numId w:val="0"/>
        </w:numPr>
        <w:spacing w:after="160" w:line="259" w:lineRule="auto"/>
        <w:ind w:left="360"/>
        <w:rPr>
          <w:rFonts w:ascii="Calibri" w:hAnsi="Calibri"/>
          <w:b/>
          <w:color w:val="000000"/>
        </w:rPr>
      </w:pPr>
    </w:p>
    <w:p w14:paraId="4E11D0B8" w14:textId="77777777" w:rsidR="00AE4B3D" w:rsidRDefault="00AE4B3D" w:rsidP="002A0282">
      <w:pPr>
        <w:pStyle w:val="Akapitzlist"/>
        <w:numPr>
          <w:ilvl w:val="0"/>
          <w:numId w:val="12"/>
        </w:numPr>
        <w:spacing w:line="259" w:lineRule="auto"/>
        <w:rPr>
          <w:rFonts w:ascii="Calibri" w:hAnsi="Calibri"/>
          <w:b/>
          <w:color w:val="000000"/>
        </w:rPr>
      </w:pPr>
      <w:r w:rsidRPr="001C5736">
        <w:rPr>
          <w:rFonts w:ascii="Calibri" w:hAnsi="Calibri"/>
          <w:b/>
          <w:color w:val="000000"/>
        </w:rPr>
        <w:t xml:space="preserve">Instalacje </w:t>
      </w:r>
      <w:proofErr w:type="spellStart"/>
      <w:r w:rsidRPr="001C5736">
        <w:rPr>
          <w:rFonts w:ascii="Calibri" w:hAnsi="Calibri"/>
          <w:b/>
          <w:color w:val="000000"/>
        </w:rPr>
        <w:t>wod-kan</w:t>
      </w:r>
      <w:proofErr w:type="spellEnd"/>
      <w:r w:rsidR="002C05A1">
        <w:rPr>
          <w:rFonts w:ascii="Calibri" w:hAnsi="Calibri"/>
          <w:b/>
          <w:color w:val="000000"/>
        </w:rPr>
        <w:t xml:space="preserve"> oraz centralnego ogrzewania.</w:t>
      </w:r>
    </w:p>
    <w:p w14:paraId="1C810B25" w14:textId="77777777" w:rsidR="002C05A1" w:rsidRDefault="002C05A1" w:rsidP="002C05A1">
      <w:pPr>
        <w:pStyle w:val="Akapitzlist"/>
        <w:numPr>
          <w:ilvl w:val="0"/>
          <w:numId w:val="0"/>
        </w:numPr>
        <w:spacing w:line="259" w:lineRule="auto"/>
        <w:ind w:left="360"/>
        <w:rPr>
          <w:rFonts w:ascii="Calibri" w:hAnsi="Calibri"/>
          <w:b/>
          <w:color w:val="000000"/>
        </w:rPr>
      </w:pPr>
    </w:p>
    <w:p w14:paraId="1D955E4A" w14:textId="77777777" w:rsidR="002C05A1" w:rsidRDefault="002C05A1" w:rsidP="002C05A1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  <w:r w:rsidRPr="002C05A1">
        <w:rPr>
          <w:rFonts w:ascii="Calibri" w:hAnsi="Calibri"/>
          <w:color w:val="000000"/>
          <w:sz w:val="22"/>
          <w:szCs w:val="22"/>
        </w:rPr>
        <w:t xml:space="preserve">Roboty związane z instalacjami </w:t>
      </w:r>
      <w:proofErr w:type="spellStart"/>
      <w:r w:rsidRPr="002C05A1">
        <w:rPr>
          <w:rFonts w:ascii="Calibri" w:hAnsi="Calibri"/>
          <w:color w:val="000000"/>
          <w:sz w:val="22"/>
          <w:szCs w:val="22"/>
        </w:rPr>
        <w:t>wod</w:t>
      </w:r>
      <w:proofErr w:type="spellEnd"/>
      <w:r w:rsidRPr="002C05A1">
        <w:rPr>
          <w:rFonts w:ascii="Calibri" w:hAnsi="Calibri"/>
          <w:color w:val="000000"/>
          <w:sz w:val="22"/>
          <w:szCs w:val="22"/>
        </w:rPr>
        <w:t>-kan. oraz centralnego ogrzewania wykonać należy zgodnie z dokumentacją projektową dotyczącą robót sanitarnych.</w:t>
      </w:r>
    </w:p>
    <w:p w14:paraId="064EFA2E" w14:textId="77777777" w:rsidR="00C619E1" w:rsidRPr="002C05A1" w:rsidRDefault="00C619E1" w:rsidP="00C619E1">
      <w:pPr>
        <w:spacing w:after="160" w:line="259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Realizacja nie obejmuje pomieszczeń nr 1002, 1004, 1004a, 1004b, 1061, 1062.</w:t>
      </w:r>
    </w:p>
    <w:p w14:paraId="1EE05A28" w14:textId="77777777" w:rsidR="002C05A1" w:rsidRPr="002C05A1" w:rsidRDefault="002C05A1" w:rsidP="00875581">
      <w:pPr>
        <w:pStyle w:val="Akapitzlist"/>
        <w:numPr>
          <w:ilvl w:val="0"/>
          <w:numId w:val="0"/>
        </w:numPr>
        <w:spacing w:line="259" w:lineRule="auto"/>
        <w:ind w:left="709"/>
        <w:rPr>
          <w:rFonts w:ascii="Calibri" w:hAnsi="Calibri"/>
          <w:color w:val="000000"/>
        </w:rPr>
      </w:pPr>
    </w:p>
    <w:p w14:paraId="1FEF60CA" w14:textId="77777777" w:rsidR="00875581" w:rsidRPr="002C05A1" w:rsidRDefault="00875581" w:rsidP="002A0282">
      <w:pPr>
        <w:pStyle w:val="Akapitzlist"/>
        <w:numPr>
          <w:ilvl w:val="0"/>
          <w:numId w:val="12"/>
        </w:numPr>
        <w:spacing w:line="259" w:lineRule="auto"/>
        <w:rPr>
          <w:rFonts w:ascii="Calibri" w:hAnsi="Calibri"/>
          <w:b/>
          <w:color w:val="000000"/>
        </w:rPr>
      </w:pPr>
      <w:r w:rsidRPr="002C05A1">
        <w:rPr>
          <w:rFonts w:ascii="Calibri" w:hAnsi="Calibri"/>
          <w:b/>
          <w:color w:val="000000"/>
        </w:rPr>
        <w:t>Instalacja gazów medycznych.</w:t>
      </w:r>
    </w:p>
    <w:p w14:paraId="3D60D7F6" w14:textId="77777777" w:rsidR="002C05A1" w:rsidRPr="002C05A1" w:rsidRDefault="002C05A1" w:rsidP="002C05A1">
      <w:pPr>
        <w:pStyle w:val="Akapitzlist"/>
        <w:numPr>
          <w:ilvl w:val="0"/>
          <w:numId w:val="0"/>
        </w:numPr>
        <w:spacing w:line="259" w:lineRule="auto"/>
        <w:ind w:left="360"/>
        <w:rPr>
          <w:rFonts w:ascii="Calibri" w:hAnsi="Calibri"/>
          <w:color w:val="000000"/>
          <w:highlight w:val="yellow"/>
        </w:rPr>
      </w:pPr>
    </w:p>
    <w:p w14:paraId="4749C325" w14:textId="77777777" w:rsidR="002C05A1" w:rsidRPr="007115E2" w:rsidRDefault="002C05A1" w:rsidP="002C05A1">
      <w:pPr>
        <w:spacing w:after="160" w:line="259" w:lineRule="auto"/>
        <w:jc w:val="both"/>
        <w:rPr>
          <w:rFonts w:ascii="Calibri" w:hAnsi="Calibri"/>
          <w:color w:val="000000"/>
          <w:sz w:val="22"/>
          <w:szCs w:val="22"/>
        </w:rPr>
      </w:pPr>
      <w:r w:rsidRPr="007115E2">
        <w:rPr>
          <w:rFonts w:ascii="Calibri" w:hAnsi="Calibri"/>
          <w:color w:val="000000"/>
          <w:sz w:val="22"/>
          <w:szCs w:val="22"/>
        </w:rPr>
        <w:t>Roboty związane z instalacjami gazów medycznych wykonać należy zgodnie z dokumentacją projektową dotyczącą robót sanitarnych.</w:t>
      </w:r>
    </w:p>
    <w:p w14:paraId="73D046EB" w14:textId="77777777" w:rsidR="002C05A1" w:rsidRPr="007115E2" w:rsidRDefault="002C05A1" w:rsidP="002C05A1">
      <w:pPr>
        <w:spacing w:line="259" w:lineRule="auto"/>
        <w:rPr>
          <w:rFonts w:ascii="Calibri" w:hAnsi="Calibri"/>
          <w:color w:val="000000"/>
        </w:rPr>
      </w:pPr>
    </w:p>
    <w:p w14:paraId="183D9577" w14:textId="77777777" w:rsidR="00875581" w:rsidRPr="007115E2" w:rsidRDefault="00875581" w:rsidP="002A0282">
      <w:pPr>
        <w:pStyle w:val="Akapitzlist"/>
        <w:numPr>
          <w:ilvl w:val="0"/>
          <w:numId w:val="12"/>
        </w:numPr>
        <w:spacing w:line="259" w:lineRule="auto"/>
        <w:rPr>
          <w:rFonts w:ascii="Calibri" w:hAnsi="Calibri"/>
          <w:color w:val="000000"/>
        </w:rPr>
      </w:pPr>
      <w:r w:rsidRPr="007115E2">
        <w:rPr>
          <w:rFonts w:ascii="Calibri" w:hAnsi="Calibri"/>
          <w:b/>
          <w:color w:val="000000"/>
        </w:rPr>
        <w:t>Instalacja wentylacji i klimatyzacji.</w:t>
      </w:r>
    </w:p>
    <w:p w14:paraId="0D9BC5E2" w14:textId="77777777" w:rsidR="002C05A1" w:rsidRPr="007115E2" w:rsidRDefault="002C05A1" w:rsidP="002C05A1">
      <w:pPr>
        <w:spacing w:line="259" w:lineRule="auto"/>
        <w:rPr>
          <w:rFonts w:ascii="Calibri" w:hAnsi="Calibri"/>
          <w:color w:val="000000"/>
        </w:rPr>
      </w:pPr>
    </w:p>
    <w:p w14:paraId="2C0325CD" w14:textId="77777777" w:rsidR="00691CA7" w:rsidRPr="007115E2" w:rsidRDefault="002C05A1" w:rsidP="002C05A1">
      <w:pPr>
        <w:pStyle w:val="Akapitzlist"/>
        <w:numPr>
          <w:ilvl w:val="0"/>
          <w:numId w:val="0"/>
        </w:numPr>
        <w:spacing w:after="160" w:line="259" w:lineRule="auto"/>
        <w:rPr>
          <w:rFonts w:ascii="Calibri" w:hAnsi="Calibri"/>
          <w:color w:val="000000"/>
        </w:rPr>
      </w:pPr>
      <w:r w:rsidRPr="007115E2">
        <w:rPr>
          <w:rFonts w:ascii="Calibri" w:hAnsi="Calibri"/>
          <w:color w:val="000000"/>
        </w:rPr>
        <w:t>Roboty związane z instalacjami wentylacji i klimatyzacji wykonać należy zgodnie z dokumentacją projektową.</w:t>
      </w:r>
    </w:p>
    <w:p w14:paraId="0FCDF3E1" w14:textId="77777777" w:rsidR="002C05A1" w:rsidRPr="007115E2" w:rsidRDefault="002C05A1" w:rsidP="002C05A1">
      <w:pPr>
        <w:pStyle w:val="Akapitzlist"/>
        <w:numPr>
          <w:ilvl w:val="0"/>
          <w:numId w:val="0"/>
        </w:numPr>
        <w:spacing w:after="160" w:line="259" w:lineRule="auto"/>
        <w:rPr>
          <w:rFonts w:ascii="Calibri" w:hAnsi="Calibri"/>
          <w:color w:val="000000"/>
        </w:rPr>
      </w:pPr>
    </w:p>
    <w:p w14:paraId="6B11C060" w14:textId="77777777" w:rsidR="00875581" w:rsidRPr="007115E2" w:rsidRDefault="00875581" w:rsidP="002A0282">
      <w:pPr>
        <w:pStyle w:val="Akapitzlist"/>
        <w:numPr>
          <w:ilvl w:val="0"/>
          <w:numId w:val="12"/>
        </w:numPr>
        <w:spacing w:line="259" w:lineRule="auto"/>
        <w:rPr>
          <w:rFonts w:ascii="Calibri" w:hAnsi="Calibri"/>
          <w:color w:val="000000"/>
        </w:rPr>
      </w:pPr>
      <w:r w:rsidRPr="007115E2">
        <w:rPr>
          <w:rFonts w:ascii="Calibri" w:hAnsi="Calibri"/>
          <w:b/>
          <w:color w:val="000000"/>
        </w:rPr>
        <w:t>Instalacje elektryczne i teletechniczne.</w:t>
      </w:r>
    </w:p>
    <w:p w14:paraId="230E0136" w14:textId="77777777" w:rsidR="002C05A1" w:rsidRPr="007115E2" w:rsidRDefault="002C05A1" w:rsidP="002C05A1">
      <w:pPr>
        <w:spacing w:line="259" w:lineRule="auto"/>
        <w:rPr>
          <w:rFonts w:ascii="Calibri" w:hAnsi="Calibri"/>
          <w:color w:val="000000"/>
        </w:rPr>
      </w:pPr>
    </w:p>
    <w:p w14:paraId="6B514277" w14:textId="77777777" w:rsidR="002C05A1" w:rsidRDefault="002C05A1" w:rsidP="002C05A1">
      <w:pPr>
        <w:pStyle w:val="Akapitzlist"/>
        <w:numPr>
          <w:ilvl w:val="0"/>
          <w:numId w:val="0"/>
        </w:numPr>
        <w:spacing w:after="160" w:line="259" w:lineRule="auto"/>
        <w:rPr>
          <w:rFonts w:ascii="Calibri" w:hAnsi="Calibri"/>
          <w:color w:val="000000"/>
        </w:rPr>
      </w:pPr>
      <w:r w:rsidRPr="007115E2">
        <w:rPr>
          <w:rFonts w:ascii="Calibri" w:hAnsi="Calibri"/>
          <w:color w:val="000000"/>
        </w:rPr>
        <w:t>Roboty związane z instalacjami elektrycznymi i teletechnicznymi wykonać należy zgodnie z dokumentacją projektową.</w:t>
      </w:r>
    </w:p>
    <w:p w14:paraId="276FC4DF" w14:textId="77777777" w:rsidR="00C619E1" w:rsidRPr="00C619E1" w:rsidRDefault="00C619E1" w:rsidP="00C619E1">
      <w:pPr>
        <w:spacing w:after="160" w:line="259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Realizacja nie obejmuje pomieszczeń nr 1002, 1004, 1004a, 1004b, 1061, 1062.</w:t>
      </w:r>
    </w:p>
    <w:p w14:paraId="05E05962" w14:textId="77777777" w:rsidR="002C05A1" w:rsidRPr="007115E2" w:rsidRDefault="00C619E1" w:rsidP="00165619">
      <w:pPr>
        <w:spacing w:line="259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Realizacja nie obejmuje</w:t>
      </w:r>
      <w:r w:rsidR="007115E2" w:rsidRPr="00165619">
        <w:rPr>
          <w:rFonts w:ascii="Calibri" w:hAnsi="Calibri"/>
          <w:color w:val="000000"/>
          <w:sz w:val="22"/>
          <w:szCs w:val="22"/>
        </w:rPr>
        <w:t xml:space="preserve"> wykonani</w:t>
      </w:r>
      <w:r>
        <w:rPr>
          <w:rFonts w:ascii="Calibri" w:hAnsi="Calibri"/>
          <w:color w:val="000000"/>
          <w:sz w:val="22"/>
          <w:szCs w:val="22"/>
        </w:rPr>
        <w:t>a</w:t>
      </w:r>
      <w:r w:rsidR="007115E2" w:rsidRPr="00165619">
        <w:rPr>
          <w:rFonts w:ascii="Calibri" w:hAnsi="Calibri"/>
          <w:color w:val="000000"/>
          <w:sz w:val="22"/>
          <w:szCs w:val="22"/>
        </w:rPr>
        <w:t xml:space="preserve"> </w:t>
      </w:r>
      <w:r w:rsidR="00165619">
        <w:rPr>
          <w:rFonts w:ascii="Calibri" w:hAnsi="Calibri"/>
          <w:color w:val="000000"/>
          <w:sz w:val="22"/>
          <w:szCs w:val="22"/>
        </w:rPr>
        <w:t xml:space="preserve">wewnętrznych linii zasilających. Oświetlenie awaryjne oraz ewakuacyjne w pomieszczeniach w budynku Pawilonu łóżkowego wykonać zgodnie z </w:t>
      </w:r>
      <w:r w:rsidR="004A7BBA">
        <w:rPr>
          <w:rFonts w:ascii="Calibri" w:hAnsi="Calibri"/>
          <w:color w:val="000000"/>
          <w:sz w:val="22"/>
          <w:szCs w:val="22"/>
        </w:rPr>
        <w:t>osobnym</w:t>
      </w:r>
      <w:r w:rsidR="00165619">
        <w:rPr>
          <w:rFonts w:ascii="Calibri" w:hAnsi="Calibri"/>
          <w:color w:val="000000"/>
          <w:sz w:val="22"/>
          <w:szCs w:val="22"/>
        </w:rPr>
        <w:t xml:space="preserve"> projektem.</w:t>
      </w:r>
    </w:p>
    <w:p w14:paraId="0AD1CB30" w14:textId="77777777" w:rsidR="003C1BC7" w:rsidRPr="00C81D59" w:rsidRDefault="003C1BC7" w:rsidP="003C1BC7">
      <w:pPr>
        <w:rPr>
          <w:rFonts w:ascii="Calibri" w:hAnsi="Calibri"/>
          <w:color w:val="000000"/>
        </w:rPr>
      </w:pPr>
    </w:p>
    <w:p w14:paraId="2D6CA7F6" w14:textId="77777777" w:rsidR="003C1BC7" w:rsidRPr="00997FD1" w:rsidRDefault="003C1BC7" w:rsidP="002C1999">
      <w:pPr>
        <w:pStyle w:val="Nagwek1"/>
        <w:rPr>
          <w:b/>
        </w:rPr>
      </w:pPr>
      <w:r w:rsidRPr="00997FD1">
        <w:rPr>
          <w:b/>
        </w:rPr>
        <w:t>Szczegółowe wymagania materiałowe</w:t>
      </w:r>
    </w:p>
    <w:p w14:paraId="3C7452B2" w14:textId="77777777" w:rsidR="002C05A1" w:rsidRPr="002C05A1" w:rsidRDefault="002C05A1" w:rsidP="002C05A1">
      <w:pPr>
        <w:rPr>
          <w:rFonts w:ascii="Calibri" w:hAnsi="Calibri"/>
          <w:sz w:val="22"/>
          <w:szCs w:val="22"/>
        </w:rPr>
      </w:pPr>
    </w:p>
    <w:p w14:paraId="559557B2" w14:textId="77777777" w:rsidR="00997FD1" w:rsidRPr="004A7BBA" w:rsidRDefault="00997FD1" w:rsidP="00997FD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A7BBA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Szczegółowe wymagania materiałowe dotyczące materiałów jakie Wykonawca winien zastosować przy wykonywaniu poszczególnych robót podane są w projektach wykonawczych dla każdej branży. </w:t>
      </w:r>
    </w:p>
    <w:p w14:paraId="5D522A1E" w14:textId="77777777" w:rsidR="004A7BBA" w:rsidRDefault="00997FD1" w:rsidP="004A7BBA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4A7BBA">
        <w:rPr>
          <w:rFonts w:ascii="Calibri" w:hAnsi="Calibri"/>
          <w:color w:val="000000" w:themeColor="text1"/>
          <w:sz w:val="22"/>
          <w:szCs w:val="22"/>
        </w:rPr>
        <w:t xml:space="preserve">Przed zamówieniem i wbudowaniem jakiegokolwiek rodzaju materiału przeznaczonego do realizacji robót Wykonawca winien uzyskać pozytywną opinię właściwego branżowego Inspektora Nadzoru Inwestorskiego oraz  ostateczną akceptację Zamawiającego. </w:t>
      </w:r>
      <w:r w:rsidR="004A7BBA" w:rsidRPr="004A7BBA">
        <w:rPr>
          <w:rFonts w:ascii="Calibri" w:hAnsi="Calibri"/>
          <w:color w:val="000000" w:themeColor="text1"/>
          <w:sz w:val="22"/>
          <w:szCs w:val="22"/>
        </w:rPr>
        <w:t xml:space="preserve">W celu uzyskania powyższej akceptacji Wykonawca ma co najmniej 10 dni przed zamówieniem materiału/urządzenia złoży do akceptacji kartę materiałową wraz z niezbędnymi dokumentami potwierdzającymi dopuszczenie materiału/urządzenia do stosowania w budownictwie oraz potwierdzającymi spełnienie przez materiał/urządzenie parametrów określonych w dokumentacji projektowej, </w:t>
      </w:r>
      <w:proofErr w:type="spellStart"/>
      <w:r w:rsidR="004A7BBA" w:rsidRPr="004A7BBA">
        <w:rPr>
          <w:rFonts w:ascii="Calibri" w:hAnsi="Calibri"/>
          <w:color w:val="000000" w:themeColor="text1"/>
          <w:sz w:val="22"/>
          <w:szCs w:val="22"/>
        </w:rPr>
        <w:t>STWiORB</w:t>
      </w:r>
      <w:proofErr w:type="spellEnd"/>
      <w:r w:rsidR="004A7BBA" w:rsidRPr="004A7BBA">
        <w:rPr>
          <w:rFonts w:ascii="Calibri" w:hAnsi="Calibri"/>
          <w:color w:val="000000" w:themeColor="text1"/>
          <w:sz w:val="22"/>
          <w:szCs w:val="22"/>
        </w:rPr>
        <w:t xml:space="preserve"> oraz SIWZ.</w:t>
      </w:r>
    </w:p>
    <w:p w14:paraId="3426B4AA" w14:textId="77777777" w:rsidR="002D4595" w:rsidRDefault="002D4595" w:rsidP="004A7BBA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4BEDA996" w14:textId="58BB5B5B" w:rsidR="002D4595" w:rsidRDefault="002D4595" w:rsidP="002D4595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Drzwi D1, D1P, D2, D2A, D3, D3A, D4, D5, D6,  wykonać jako drewniane, jednoskrzydłowe, płytowe w</w:t>
      </w:r>
      <w:r w:rsidR="00551BAA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551BAA">
        <w:rPr>
          <w:rFonts w:ascii="Calibri" w:hAnsi="Calibri"/>
          <w:color w:val="000000" w:themeColor="text1"/>
          <w:sz w:val="22"/>
          <w:szCs w:val="22"/>
        </w:rPr>
        <w:t>minimu</w:t>
      </w:r>
      <w:proofErr w:type="spellEnd"/>
      <w:r w:rsidR="00551BAA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>III klasie odporności mechanicznej</w:t>
      </w:r>
      <w:r w:rsidR="008E6B42">
        <w:rPr>
          <w:rFonts w:ascii="Calibri" w:hAnsi="Calibri"/>
          <w:color w:val="000000" w:themeColor="text1"/>
          <w:sz w:val="22"/>
          <w:szCs w:val="22"/>
        </w:rPr>
        <w:t xml:space="preserve"> lub równoważnej</w:t>
      </w:r>
      <w:r>
        <w:rPr>
          <w:rFonts w:ascii="Calibri" w:hAnsi="Calibri"/>
          <w:color w:val="000000" w:themeColor="text1"/>
          <w:sz w:val="22"/>
          <w:szCs w:val="22"/>
        </w:rPr>
        <w:t xml:space="preserve"> (Zamawiający dopuszcza również wykonanie drzwi D5 i D6 jako aluminiowe)</w:t>
      </w:r>
    </w:p>
    <w:p w14:paraId="778FB26F" w14:textId="77777777" w:rsidR="002D4595" w:rsidRDefault="002D4595" w:rsidP="002D4595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- skrzydła wypełnienie płyta wiórowa otworowa lub pełna, ramiak z drewna,  poszycie z płyty HDF wzmocnione, okleina HPL lub CPL </w:t>
      </w:r>
      <w:r w:rsidR="008E6B42">
        <w:rPr>
          <w:rFonts w:ascii="Calibri" w:hAnsi="Calibri"/>
          <w:color w:val="000000" w:themeColor="text1"/>
          <w:sz w:val="22"/>
          <w:szCs w:val="22"/>
        </w:rPr>
        <w:t xml:space="preserve">lub równoważna </w:t>
      </w:r>
      <w:r>
        <w:rPr>
          <w:rFonts w:ascii="Calibri" w:hAnsi="Calibri"/>
          <w:color w:val="000000" w:themeColor="text1"/>
          <w:sz w:val="22"/>
          <w:szCs w:val="22"/>
        </w:rPr>
        <w:t>gr minimum 0,7 mm, pionowe krawędzie skrzydła po obu stronach osłonięte listwami ze stali nierdzewnej gr minimum 0,5 mm,</w:t>
      </w:r>
    </w:p>
    <w:p w14:paraId="5EBD4F72" w14:textId="77777777" w:rsidR="002D4595" w:rsidRDefault="002D4595" w:rsidP="002D4595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ościeżnica metalowa kątowa z blachy ocynkowanej gr. minimum 1,2 mm, lakierowana proszkowo wyposażona w uszczelkę,</w:t>
      </w:r>
    </w:p>
    <w:p w14:paraId="1F9DC3D3" w14:textId="77777777" w:rsidR="002D4595" w:rsidRDefault="002D4595" w:rsidP="002D4595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drzwi wyposażone w trzy wzmocnione zawiasy, zamek na klucz patentowy z minimum 3 kluczami, okucia standardowe typu C z stali nierdzewnej,</w:t>
      </w:r>
    </w:p>
    <w:p w14:paraId="026E2F5A" w14:textId="77777777" w:rsidR="002D4595" w:rsidRDefault="002D4595" w:rsidP="002D4595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drzwi do pokoi łóżkowych i zabiegowych wyposażone dodatkowo w panel ze stali nierdzewnej wysokości ok. 30 cm usytuowany na wysokości klamki.</w:t>
      </w:r>
    </w:p>
    <w:p w14:paraId="581B3DED" w14:textId="77777777" w:rsidR="002D4595" w:rsidRDefault="002D4595" w:rsidP="002D4595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Kolorystykę drzwi określi Zamawiający na etapie realizacji. </w:t>
      </w:r>
    </w:p>
    <w:p w14:paraId="282389B7" w14:textId="77777777" w:rsidR="002D4595" w:rsidRDefault="002D4595" w:rsidP="002D4595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7666E913" w14:textId="77777777" w:rsidR="002D4595" w:rsidRDefault="002D4595" w:rsidP="002D4595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Pozostałe drzwi zgodne z projektem wykonawczym.</w:t>
      </w:r>
    </w:p>
    <w:p w14:paraId="65087590" w14:textId="77777777" w:rsidR="002D4595" w:rsidRPr="004A7BBA" w:rsidRDefault="002D4595" w:rsidP="004A7BBA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1092F24D" w14:textId="77777777" w:rsidR="00997FD1" w:rsidRDefault="00997FD1" w:rsidP="00997FD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0663768" w14:textId="77777777" w:rsidR="00E80FEA" w:rsidRPr="00C81D59" w:rsidRDefault="00E80FEA" w:rsidP="00E80FEA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C687CE8" w14:textId="77777777" w:rsidR="00E80FEA" w:rsidRPr="00C81D59" w:rsidRDefault="00E80FEA" w:rsidP="002C1999">
      <w:pPr>
        <w:pStyle w:val="Nagwek1"/>
        <w:rPr>
          <w:b/>
        </w:rPr>
      </w:pPr>
      <w:r w:rsidRPr="00C81D59">
        <w:rPr>
          <w:b/>
        </w:rPr>
        <w:t>Próby, badania, pomiary</w:t>
      </w:r>
    </w:p>
    <w:p w14:paraId="6F8C87F3" w14:textId="77777777" w:rsidR="00E80FEA" w:rsidRPr="00C81D59" w:rsidRDefault="00E80FEA" w:rsidP="00E80FEA"/>
    <w:p w14:paraId="7D4873E7" w14:textId="77777777" w:rsidR="00E80FEA" w:rsidRPr="00C81D59" w:rsidRDefault="00E80FEA" w:rsidP="00E80FEA">
      <w:pPr>
        <w:jc w:val="both"/>
        <w:rPr>
          <w:rFonts w:ascii="Calibri" w:hAnsi="Calibri"/>
          <w:color w:val="000000"/>
          <w:sz w:val="22"/>
          <w:szCs w:val="22"/>
        </w:rPr>
      </w:pPr>
      <w:r w:rsidRPr="004A7BBA">
        <w:rPr>
          <w:rFonts w:ascii="Calibri" w:hAnsi="Calibri"/>
          <w:color w:val="000000"/>
          <w:sz w:val="22"/>
          <w:szCs w:val="22"/>
        </w:rPr>
        <w:t xml:space="preserve">Wykonawca będzie zobowiązany przeprowadzić </w:t>
      </w:r>
      <w:r w:rsidR="00CE5A58" w:rsidRPr="004A7BBA">
        <w:rPr>
          <w:rFonts w:ascii="Calibri" w:hAnsi="Calibri"/>
          <w:color w:val="000000"/>
          <w:sz w:val="22"/>
          <w:szCs w:val="22"/>
        </w:rPr>
        <w:t xml:space="preserve">wszelkie próby, badania i pomiary </w:t>
      </w:r>
      <w:r w:rsidRPr="004A7BBA">
        <w:rPr>
          <w:rFonts w:ascii="Calibri" w:hAnsi="Calibri"/>
          <w:color w:val="000000"/>
          <w:sz w:val="22"/>
          <w:szCs w:val="22"/>
        </w:rPr>
        <w:t xml:space="preserve">wynikające z przepisów prawa, warunków technicznych, dokumentacji projektowej, </w:t>
      </w:r>
      <w:proofErr w:type="spellStart"/>
      <w:r w:rsidRPr="004A7BBA">
        <w:rPr>
          <w:rFonts w:ascii="Calibri" w:hAnsi="Calibri"/>
          <w:color w:val="000000"/>
          <w:sz w:val="22"/>
          <w:szCs w:val="22"/>
        </w:rPr>
        <w:t>STWiORB</w:t>
      </w:r>
      <w:proofErr w:type="spellEnd"/>
      <w:r w:rsidRPr="004A7BBA">
        <w:rPr>
          <w:rFonts w:ascii="Calibri" w:hAnsi="Calibri"/>
          <w:color w:val="000000"/>
          <w:sz w:val="22"/>
          <w:szCs w:val="22"/>
        </w:rPr>
        <w:t xml:space="preserve"> oraz przedmiotowych norm.</w:t>
      </w:r>
      <w:r w:rsidRPr="00C81D59">
        <w:rPr>
          <w:rFonts w:ascii="Calibri" w:hAnsi="Calibri"/>
          <w:color w:val="000000"/>
          <w:sz w:val="22"/>
          <w:szCs w:val="22"/>
        </w:rPr>
        <w:t xml:space="preserve"> </w:t>
      </w:r>
    </w:p>
    <w:p w14:paraId="5F936438" w14:textId="77777777" w:rsidR="00CE5A58" w:rsidRPr="00C81D59" w:rsidRDefault="00CE5A58" w:rsidP="00E80FEA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478A990" w14:textId="77777777" w:rsidR="00CE5A58" w:rsidRPr="00C81D59" w:rsidRDefault="00CE5A58" w:rsidP="002C1999">
      <w:pPr>
        <w:pStyle w:val="Nagwek1"/>
        <w:rPr>
          <w:b/>
        </w:rPr>
      </w:pPr>
      <w:r w:rsidRPr="00C81D59">
        <w:rPr>
          <w:b/>
        </w:rPr>
        <w:t>Odbiór końcowy i dokumentacja powykonawcza</w:t>
      </w:r>
    </w:p>
    <w:p w14:paraId="140DBE66" w14:textId="77777777" w:rsidR="00CE5A58" w:rsidRPr="00C81D59" w:rsidRDefault="00CE5A58" w:rsidP="00CE5A58">
      <w:pPr>
        <w:rPr>
          <w:b/>
        </w:rPr>
      </w:pPr>
    </w:p>
    <w:p w14:paraId="6E4E14A9" w14:textId="77777777" w:rsidR="00CE5A58" w:rsidRPr="00C81D59" w:rsidRDefault="00CE5A58" w:rsidP="002A0282">
      <w:pPr>
        <w:pStyle w:val="Akapitzlist"/>
        <w:numPr>
          <w:ilvl w:val="0"/>
          <w:numId w:val="17"/>
        </w:numPr>
        <w:rPr>
          <w:b/>
        </w:rPr>
      </w:pPr>
      <w:r w:rsidRPr="00C81D59">
        <w:rPr>
          <w:b/>
        </w:rPr>
        <w:t>Operat kolaudacyjny.</w:t>
      </w:r>
    </w:p>
    <w:p w14:paraId="447B8DC8" w14:textId="77777777" w:rsidR="00CE5A58" w:rsidRPr="00C81D59" w:rsidRDefault="00CE5A58" w:rsidP="00CE5A5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81D59">
        <w:rPr>
          <w:rFonts w:ascii="Calibri" w:hAnsi="Calibri" w:cs="Arial"/>
          <w:color w:val="000000"/>
          <w:sz w:val="22"/>
          <w:szCs w:val="22"/>
        </w:rPr>
        <w:t xml:space="preserve">Zamawiający przed przystąpieniem do odbioru końcowego będzie wymagał przekazania operatu w 3 egzemplarzach (w formie papierowej oraz w wersji elektronicznej w formacie *pdf na płycie CD). Operat może być podzielony na tomy w układzie branżowym i musi być zaopatrzony w spis zawartości. </w:t>
      </w:r>
    </w:p>
    <w:p w14:paraId="52FB0B32" w14:textId="77777777" w:rsidR="00CE5A58" w:rsidRPr="00C81D59" w:rsidRDefault="00CE5A58" w:rsidP="00CE5A58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03E95954" w14:textId="77777777" w:rsidR="00CE5A58" w:rsidRPr="00C81D59" w:rsidRDefault="00CE5A58" w:rsidP="002A0282">
      <w:pPr>
        <w:pStyle w:val="Akapitzlist"/>
        <w:numPr>
          <w:ilvl w:val="0"/>
          <w:numId w:val="17"/>
        </w:numPr>
        <w:rPr>
          <w:rFonts w:ascii="Calibri" w:hAnsi="Calibri" w:cs="Arial"/>
          <w:b/>
          <w:color w:val="000000"/>
        </w:rPr>
      </w:pPr>
      <w:r w:rsidRPr="00C81D59">
        <w:rPr>
          <w:rFonts w:ascii="Calibri" w:hAnsi="Calibri" w:cs="Arial"/>
          <w:b/>
          <w:color w:val="000000"/>
        </w:rPr>
        <w:t>Dokumentacja powykonawcza</w:t>
      </w:r>
    </w:p>
    <w:p w14:paraId="2A14AF07" w14:textId="77777777" w:rsidR="00CE5A58" w:rsidRPr="00C81D59" w:rsidRDefault="00CE5A58" w:rsidP="002A0282">
      <w:pPr>
        <w:pStyle w:val="Akapitzlist"/>
        <w:numPr>
          <w:ilvl w:val="1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Dokumentacja powykonawcza powinna być sporządzona poprzez wprowadzenie na rysunkach wchodzących w skład projektów budowlanych oraz projektów wykonawczych wszystkich branż zmian, jakie miały miejsce podczas realizacji robót. </w:t>
      </w:r>
    </w:p>
    <w:p w14:paraId="768B6C44" w14:textId="77777777" w:rsidR="00CE5A58" w:rsidRPr="00C81D59" w:rsidRDefault="00CE5A58" w:rsidP="002A0282">
      <w:pPr>
        <w:pStyle w:val="Akapitzlist"/>
        <w:numPr>
          <w:ilvl w:val="1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Dokumentacja powykonawcza powinna być sporządzona w następujący sposób: </w:t>
      </w:r>
    </w:p>
    <w:p w14:paraId="5DC56CE7" w14:textId="77777777" w:rsidR="00CE5A58" w:rsidRPr="00C81D59" w:rsidRDefault="00CE5A58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wszelkie zmiany powinny być naniesione na rysunkach kolorem czerwonym, </w:t>
      </w:r>
    </w:p>
    <w:p w14:paraId="79EFD206" w14:textId="77777777" w:rsidR="00CE5A58" w:rsidRPr="00C81D59" w:rsidRDefault="00CE5A58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rysunki, na których naniesiono zmiany muszą zawierać klauzulę „ZMIANY  NANIESIONO KOLOREM CZERWONYM” oraz podpis właściwego kierownika robót lub kierownika budowy, </w:t>
      </w:r>
    </w:p>
    <w:p w14:paraId="005936E8" w14:textId="77777777" w:rsidR="00CE5A58" w:rsidRPr="00C81D59" w:rsidRDefault="00CE5A58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lastRenderedPageBreak/>
        <w:t xml:space="preserve">rysunki, na których nie naniesiono zmian muszą zawierać klauzulę „BEZ ZMIAN” oraz podpis właściwego kierownika robót lub kierownika budowy, </w:t>
      </w:r>
    </w:p>
    <w:p w14:paraId="799C062B" w14:textId="77777777" w:rsidR="00CE5A58" w:rsidRPr="00C81D59" w:rsidRDefault="00CE5A58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wszystkie strony dokumentacji powinny być opatrzone klauzulą „DOKUMENTACJA POWYKONAWCZA”. </w:t>
      </w:r>
    </w:p>
    <w:p w14:paraId="71A5A00C" w14:textId="77777777" w:rsidR="005677EC" w:rsidRPr="00C81D59" w:rsidRDefault="005677EC" w:rsidP="005677EC">
      <w:pPr>
        <w:rPr>
          <w:rFonts w:ascii="Calibri" w:hAnsi="Calibri" w:cs="Arial"/>
          <w:color w:val="000000"/>
        </w:rPr>
      </w:pPr>
    </w:p>
    <w:p w14:paraId="79F9E152" w14:textId="77777777" w:rsidR="005677EC" w:rsidRPr="00C81D59" w:rsidRDefault="005677EC" w:rsidP="002A0282">
      <w:pPr>
        <w:pStyle w:val="Akapitzlist"/>
        <w:numPr>
          <w:ilvl w:val="0"/>
          <w:numId w:val="17"/>
        </w:numPr>
        <w:rPr>
          <w:rFonts w:ascii="Calibri" w:hAnsi="Calibri" w:cs="Arial"/>
          <w:b/>
          <w:color w:val="000000"/>
        </w:rPr>
      </w:pPr>
      <w:r w:rsidRPr="00C81D59">
        <w:rPr>
          <w:rFonts w:ascii="Calibri" w:hAnsi="Calibri" w:cs="Arial"/>
          <w:b/>
          <w:color w:val="000000"/>
        </w:rPr>
        <w:t>Dokumenty odbiorowe dotyczące wbudowanych materiałów i urządzeń</w:t>
      </w:r>
    </w:p>
    <w:p w14:paraId="0245F576" w14:textId="77777777" w:rsidR="003B32A2" w:rsidRPr="00C81D59" w:rsidRDefault="003B32A2" w:rsidP="002A0282">
      <w:pPr>
        <w:pStyle w:val="Akapitzlist"/>
        <w:numPr>
          <w:ilvl w:val="1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Wykonawca przekaże Zamawiającemu komplet dokumentów potwierdzających, że wszystkie wbudowane materiały i urządzenia są dopuszczone do stosowania w budownictwie oraz spełniają wymogi innych przepisów szczegółowych. </w:t>
      </w:r>
    </w:p>
    <w:p w14:paraId="50E66E48" w14:textId="77777777" w:rsidR="003B32A2" w:rsidRPr="00C81D59" w:rsidRDefault="003B32A2" w:rsidP="002A0282">
      <w:pPr>
        <w:pStyle w:val="Akapitzlist"/>
        <w:numPr>
          <w:ilvl w:val="1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Dokumenty te stanowią w szczególności: </w:t>
      </w:r>
    </w:p>
    <w:p w14:paraId="3321A5C3" w14:textId="77777777" w:rsidR="003B32A2" w:rsidRPr="00C81D59" w:rsidRDefault="003B32A2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deklaracja zgodności CE lub </w:t>
      </w:r>
    </w:p>
    <w:p w14:paraId="2CE10002" w14:textId="77777777" w:rsidR="003B32A2" w:rsidRPr="00C81D59" w:rsidRDefault="003B32A2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krajowa deklaracja zgodności, w przypadku wyrobów znakowanych znakiem budowlanym „B”, </w:t>
      </w:r>
    </w:p>
    <w:p w14:paraId="4ECA2238" w14:textId="77777777" w:rsidR="003B32A2" w:rsidRPr="00C81D59" w:rsidRDefault="003B32A2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w przypadku wyrobów, których to dotyczy – atesty PZH, </w:t>
      </w:r>
    </w:p>
    <w:p w14:paraId="3B8FA1D9" w14:textId="77777777" w:rsidR="003B32A2" w:rsidRPr="00C81D59" w:rsidRDefault="003B32A2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inne atesty lub certyfikaty wymagane przepisami szczególnymi. </w:t>
      </w:r>
    </w:p>
    <w:p w14:paraId="1040E411" w14:textId="77777777" w:rsidR="003B32A2" w:rsidRPr="00C81D59" w:rsidRDefault="003B32A2" w:rsidP="002A0282">
      <w:pPr>
        <w:pStyle w:val="Akapitzlist"/>
        <w:numPr>
          <w:ilvl w:val="1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Dokumenty powyższe należy kompletować wraz z zaakceptowanymi kartami zatwierdzenia materiału lub urządzenia  do wbudowania i załączyć do dokumentacji odbiorowej. </w:t>
      </w:r>
    </w:p>
    <w:p w14:paraId="247A18AC" w14:textId="77777777" w:rsidR="003B32A2" w:rsidRPr="00C81D59" w:rsidRDefault="003B32A2" w:rsidP="002A0282">
      <w:pPr>
        <w:pStyle w:val="Akapitzlist"/>
        <w:numPr>
          <w:ilvl w:val="1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Wykonawca obowiązany jest skompletować w/w dokumenty w odrębnym zbiorze, wyposażonym w spis zawartości. Każda karta powinna być opatrzona klauzulą „WBUDOWANO ….………..(podać nazwę i adres obiektu) i podpisana przez właściwego kierownika robót lub kierownika budowy. </w:t>
      </w:r>
    </w:p>
    <w:p w14:paraId="7B1156AC" w14:textId="77777777" w:rsidR="003B32A2" w:rsidRPr="00C81D59" w:rsidRDefault="003B32A2" w:rsidP="002A0282">
      <w:pPr>
        <w:pStyle w:val="Akapitzlist"/>
        <w:numPr>
          <w:ilvl w:val="1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>Wykonawca przekaże Zamawiającemu kopie gwarancji producenckich oraz kopie DTR i instrukcji obsługi i konserwacji a w szczególności wymagania producentów dotyczące warunków udzielonej gwarancji.</w:t>
      </w:r>
    </w:p>
    <w:p w14:paraId="6336FCAB" w14:textId="77777777" w:rsidR="003B32A2" w:rsidRPr="00C81D59" w:rsidRDefault="003B32A2" w:rsidP="003B32A2">
      <w:pPr>
        <w:rPr>
          <w:rFonts w:ascii="Calibri" w:hAnsi="Calibri" w:cs="Arial"/>
          <w:color w:val="000000"/>
        </w:rPr>
      </w:pPr>
    </w:p>
    <w:p w14:paraId="4F881372" w14:textId="77777777" w:rsidR="003B32A2" w:rsidRPr="00C81D59" w:rsidRDefault="003B32A2" w:rsidP="002A0282">
      <w:pPr>
        <w:pStyle w:val="Akapitzlist"/>
        <w:numPr>
          <w:ilvl w:val="0"/>
          <w:numId w:val="17"/>
        </w:numPr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b/>
          <w:color w:val="000000"/>
        </w:rPr>
        <w:t>Protokoły badań, prób i sprawdzeń</w:t>
      </w:r>
    </w:p>
    <w:p w14:paraId="325EE8C3" w14:textId="77777777" w:rsidR="003B32A2" w:rsidRPr="00C81D59" w:rsidRDefault="003B32A2" w:rsidP="002A0282">
      <w:pPr>
        <w:pStyle w:val="Akapitzlist"/>
        <w:numPr>
          <w:ilvl w:val="1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>Wykonawca w zakresie operatu kolaudacyjnego obowiązany jest przedstawić komplet dokumentów potwierdzających wykonanie badań, prób i sprawdzeń wymaganych zgodnie z zapisami SIWZ, dokumentacji projektowej oraz obowiązującymi przepisami prawa, do których należą w szczególności:</w:t>
      </w:r>
    </w:p>
    <w:p w14:paraId="7E144D57" w14:textId="77777777" w:rsidR="003B32A2" w:rsidRPr="00C81D59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protokoły z prób szczelności instalacji wewnętrznych, </w:t>
      </w:r>
    </w:p>
    <w:p w14:paraId="6BE7EDE7" w14:textId="77777777" w:rsidR="003B32A2" w:rsidRPr="00C81D59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sprawozdanie z badań bakteriologicznych wody pobranej z instalacji wodociągowej, </w:t>
      </w:r>
    </w:p>
    <w:p w14:paraId="3B9E94F4" w14:textId="77777777" w:rsidR="003B32A2" w:rsidRPr="00C81D59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protokół z płukania instalacji c.o. i napełnienia jej czynnikiem grzewczym, </w:t>
      </w:r>
    </w:p>
    <w:p w14:paraId="4DC52CFB" w14:textId="77777777" w:rsidR="003B32A2" w:rsidRPr="00C81D59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protokoły z regulacji instalacji c.o., </w:t>
      </w:r>
    </w:p>
    <w:p w14:paraId="205B78F2" w14:textId="77777777" w:rsidR="003B32A2" w:rsidRPr="00C81D59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>protokoły z pierwszego uruchomienia urządzeń zamontowanych na obiekcie,</w:t>
      </w:r>
    </w:p>
    <w:p w14:paraId="703B94A2" w14:textId="77777777" w:rsidR="003B32A2" w:rsidRPr="00C81D59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>protokoły z pomiarów elektrycznych,</w:t>
      </w:r>
    </w:p>
    <w:p w14:paraId="38C1F7F3" w14:textId="77777777" w:rsidR="003B32A2" w:rsidRPr="00C81D59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>protokoły pomiarów instalacji słaboprądowych,</w:t>
      </w:r>
    </w:p>
    <w:p w14:paraId="0451EABD" w14:textId="77777777" w:rsidR="003B32A2" w:rsidRPr="00C81D59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>protokoły odbioru robót budowlanych ulegających</w:t>
      </w:r>
      <w:r w:rsidR="004A7BBA">
        <w:rPr>
          <w:rFonts w:ascii="Calibri" w:hAnsi="Calibri" w:cs="Arial"/>
          <w:color w:val="000000"/>
        </w:rPr>
        <w:t xml:space="preserve"> zakryciu</w:t>
      </w:r>
      <w:r w:rsidRPr="00C81D59">
        <w:rPr>
          <w:rFonts w:ascii="Calibri" w:hAnsi="Calibri" w:cs="Arial"/>
          <w:color w:val="000000"/>
        </w:rPr>
        <w:t xml:space="preserve"> lub zanikających.</w:t>
      </w:r>
    </w:p>
    <w:p w14:paraId="55A716BF" w14:textId="77777777" w:rsidR="00B92CCF" w:rsidRPr="00C81D59" w:rsidRDefault="00B92CCF" w:rsidP="00B92CCF">
      <w:pPr>
        <w:spacing w:line="259" w:lineRule="auto"/>
        <w:rPr>
          <w:rFonts w:ascii="Calibri" w:hAnsi="Calibri" w:cs="Arial"/>
          <w:color w:val="000000"/>
        </w:rPr>
      </w:pPr>
    </w:p>
    <w:p w14:paraId="06207F2C" w14:textId="77777777" w:rsidR="00B92CCF" w:rsidRPr="00C81D59" w:rsidRDefault="00B92CCF" w:rsidP="002A0282">
      <w:pPr>
        <w:pStyle w:val="Akapitzlist"/>
        <w:numPr>
          <w:ilvl w:val="0"/>
          <w:numId w:val="17"/>
        </w:numPr>
        <w:spacing w:line="259" w:lineRule="auto"/>
        <w:rPr>
          <w:rFonts w:ascii="Calibri" w:hAnsi="Calibri" w:cs="Arial"/>
          <w:b/>
          <w:color w:val="000000"/>
        </w:rPr>
      </w:pPr>
      <w:r w:rsidRPr="00C81D59">
        <w:rPr>
          <w:rFonts w:ascii="Calibri" w:hAnsi="Calibri" w:cs="Arial"/>
          <w:b/>
          <w:color w:val="000000"/>
        </w:rPr>
        <w:t>Instrukcje</w:t>
      </w:r>
    </w:p>
    <w:p w14:paraId="27BB7009" w14:textId="77777777" w:rsidR="00B92CCF" w:rsidRPr="00C81D59" w:rsidRDefault="00B92CCF" w:rsidP="00B92CCF">
      <w:pPr>
        <w:spacing w:line="259" w:lineRule="auto"/>
        <w:rPr>
          <w:rFonts w:ascii="Calibri" w:hAnsi="Calibri" w:cs="Arial"/>
          <w:b/>
          <w:color w:val="000000"/>
          <w:sz w:val="22"/>
          <w:szCs w:val="22"/>
        </w:rPr>
      </w:pPr>
      <w:r w:rsidRPr="00C81D59">
        <w:rPr>
          <w:rFonts w:ascii="Calibri" w:hAnsi="Calibri" w:cs="Arial"/>
          <w:color w:val="000000"/>
          <w:sz w:val="22"/>
          <w:szCs w:val="22"/>
        </w:rPr>
        <w:t>Wykonawca obowiązany jest przekazać w 2 egzemplarzach następujące opracowania:</w:t>
      </w:r>
    </w:p>
    <w:p w14:paraId="5CC5D3D2" w14:textId="77777777" w:rsidR="00B92CCF" w:rsidRPr="00C81D59" w:rsidRDefault="00B92CCF" w:rsidP="002A0282">
      <w:pPr>
        <w:pStyle w:val="Akapitzlist"/>
        <w:numPr>
          <w:ilvl w:val="1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>Instrukcję eksploatacji i konserwacji obiektu</w:t>
      </w:r>
    </w:p>
    <w:p w14:paraId="2C5C153A" w14:textId="77777777" w:rsidR="00B92CCF" w:rsidRPr="00C81D59" w:rsidRDefault="00B92CCF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>Instrukcja winna zawierać zawierającą wszelkie informacje i wytyczne dotyczące wszystkich wykonanych instalacji, wbudowanych materiałów oraz wszystkich zainstalowanych urządzeń, a niezbędne dla Użytkownika w celu użytkowania obiektu i instalacji w sposób bezpieczny, ekonomiczny  i trwały oraz nie powodujący powstawania szkód oraz obniżania wartości użytkowej obiektu i instalacji.</w:t>
      </w:r>
    </w:p>
    <w:p w14:paraId="63A72829" w14:textId="77777777" w:rsidR="00B92CCF" w:rsidRPr="00C81D59" w:rsidRDefault="00B92CCF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 Instrukcja musi zawierać wszelkie informacje i wytyczne niezbędne dla użytkownika w celu prawidłowego prowadzenia czynności eksploatacyjnych, konserwacyjnych, </w:t>
      </w:r>
      <w:r w:rsidRPr="00C81D59">
        <w:rPr>
          <w:rFonts w:ascii="Calibri" w:hAnsi="Calibri" w:cs="Arial"/>
          <w:color w:val="000000"/>
        </w:rPr>
        <w:lastRenderedPageBreak/>
        <w:t>dezynfekcyjnych oraz wykonywania przeglądów serwisowych, technicznych (w okresie gwarancyjnym i pogwarancyjnym) itp.</w:t>
      </w:r>
    </w:p>
    <w:p w14:paraId="1EBCA1C9" w14:textId="77777777" w:rsidR="00B92CCF" w:rsidRPr="00C81D59" w:rsidRDefault="00B92CCF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Do instrukcji należy załączyć szczegółowe instrukcje eksploatacyjne i dokumentacje </w:t>
      </w:r>
      <w:proofErr w:type="spellStart"/>
      <w:r w:rsidRPr="00C81D59">
        <w:rPr>
          <w:rFonts w:ascii="Calibri" w:hAnsi="Calibri" w:cs="Arial"/>
          <w:color w:val="000000"/>
        </w:rPr>
        <w:t>techniczno</w:t>
      </w:r>
      <w:proofErr w:type="spellEnd"/>
      <w:r w:rsidRPr="00C81D59">
        <w:rPr>
          <w:rFonts w:ascii="Calibri" w:hAnsi="Calibri" w:cs="Arial"/>
          <w:color w:val="000000"/>
        </w:rPr>
        <w:t xml:space="preserve"> ruchowe oraz karty gwarancyjne wszystkich dostarczonych i wbudowanych urządzeń i wyposażenia.</w:t>
      </w:r>
    </w:p>
    <w:p w14:paraId="45975D48" w14:textId="77777777" w:rsidR="00B92CCF" w:rsidRPr="00C81D59" w:rsidRDefault="00B92CCF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Instrukcja musi zawierać ponadto wykaz wszystkich urządzeń i wyposażenia podlegających przeglądom serwisowym i technicznym wynikającym z warunków gwarancji wraz z podaniem terminów tych przeglądów i autoryzowanych  przez producentów punktów serwisowych. </w:t>
      </w:r>
    </w:p>
    <w:p w14:paraId="5AE27503" w14:textId="77777777" w:rsidR="00B92CCF" w:rsidRPr="00C81D59" w:rsidRDefault="00B92CCF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C81D59">
        <w:rPr>
          <w:rFonts w:ascii="Calibri" w:hAnsi="Calibri" w:cs="Arial"/>
          <w:color w:val="000000"/>
        </w:rPr>
        <w:t xml:space="preserve">Instrukcję należy opracować w języku polskim. Wszystkie załączone instrukcje eksploatacyjne, dokumentacje </w:t>
      </w:r>
      <w:proofErr w:type="spellStart"/>
      <w:r w:rsidRPr="00C81D59">
        <w:rPr>
          <w:rFonts w:ascii="Calibri" w:hAnsi="Calibri" w:cs="Arial"/>
          <w:color w:val="000000"/>
        </w:rPr>
        <w:t>techniczno</w:t>
      </w:r>
      <w:proofErr w:type="spellEnd"/>
      <w:r w:rsidRPr="00C81D59">
        <w:rPr>
          <w:rFonts w:ascii="Calibri" w:hAnsi="Calibri" w:cs="Arial"/>
          <w:color w:val="000000"/>
        </w:rPr>
        <w:t xml:space="preserve"> ruchowe i karty gwarancyjne muszą być również sporządzone w języku polskim. Nie dopuszczalne jest stosowanie opisów na urządzeniach w językach obcych, w przypadku zastosowania języków obcych w menu sterowników urządzeń należy do tych urządzeń dołączyć instrukcję z przetłumaczonymi komunikatami na język polski. </w:t>
      </w:r>
    </w:p>
    <w:p w14:paraId="3CAFD679" w14:textId="77777777" w:rsidR="00B92CCF" w:rsidRPr="00C81D59" w:rsidRDefault="00B92CCF" w:rsidP="00B92CCF">
      <w:pPr>
        <w:spacing w:line="259" w:lineRule="auto"/>
        <w:rPr>
          <w:rFonts w:ascii="Calibri" w:hAnsi="Calibri" w:cs="Arial"/>
          <w:b/>
          <w:color w:val="000000"/>
        </w:rPr>
      </w:pPr>
    </w:p>
    <w:p w14:paraId="40C3A664" w14:textId="77777777" w:rsidR="003B32A2" w:rsidRPr="00C81D59" w:rsidRDefault="003B32A2" w:rsidP="003B32A2">
      <w:pPr>
        <w:rPr>
          <w:rFonts w:ascii="Calibri" w:hAnsi="Calibri" w:cs="Arial"/>
          <w:color w:val="000000"/>
        </w:rPr>
      </w:pPr>
    </w:p>
    <w:p w14:paraId="2CD31A47" w14:textId="77777777" w:rsidR="003B32A2" w:rsidRPr="00C81D59" w:rsidRDefault="003B32A2" w:rsidP="003B32A2">
      <w:pPr>
        <w:pStyle w:val="Akapitzlist"/>
        <w:numPr>
          <w:ilvl w:val="0"/>
          <w:numId w:val="0"/>
        </w:numPr>
        <w:ind w:left="360"/>
        <w:rPr>
          <w:rFonts w:ascii="Calibri" w:hAnsi="Calibri" w:cs="Arial"/>
          <w:b/>
          <w:color w:val="000000"/>
        </w:rPr>
      </w:pPr>
    </w:p>
    <w:p w14:paraId="39A3E85D" w14:textId="77777777" w:rsidR="00CE5A58" w:rsidRPr="00C81D59" w:rsidRDefault="00CE5A58" w:rsidP="00CE5A58">
      <w:pPr>
        <w:rPr>
          <w:rFonts w:ascii="Calibri" w:hAnsi="Calibri" w:cs="Arial"/>
          <w:color w:val="000000"/>
        </w:rPr>
      </w:pPr>
    </w:p>
    <w:p w14:paraId="60161811" w14:textId="77777777" w:rsidR="00CE5A58" w:rsidRPr="00C81D59" w:rsidRDefault="00CE5A58" w:rsidP="00CE5A58"/>
    <w:p w14:paraId="4AA62DAD" w14:textId="77777777" w:rsidR="00CE5A58" w:rsidRPr="00C81D59" w:rsidRDefault="00CE5A58" w:rsidP="00CE5A58"/>
    <w:p w14:paraId="64331618" w14:textId="77777777" w:rsidR="00CE5A58" w:rsidRPr="00C81D59" w:rsidRDefault="00CE5A58" w:rsidP="00CE5A58"/>
    <w:p w14:paraId="16E3852A" w14:textId="77777777" w:rsidR="00E80FEA" w:rsidRPr="00C81D59" w:rsidRDefault="00E80FEA" w:rsidP="00E80FEA"/>
    <w:sectPr w:rsidR="00E80FEA" w:rsidRPr="00C81D59" w:rsidSect="00DF5F56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EB6B5" w14:textId="77777777" w:rsidR="00CC5C2F" w:rsidRDefault="00CC5C2F" w:rsidP="001D68C4">
      <w:r>
        <w:separator/>
      </w:r>
    </w:p>
  </w:endnote>
  <w:endnote w:type="continuationSeparator" w:id="0">
    <w:p w14:paraId="6F772492" w14:textId="77777777" w:rsidR="00CC5C2F" w:rsidRDefault="00CC5C2F" w:rsidP="001D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8E743" w14:textId="77777777" w:rsidR="00CC5C2F" w:rsidRDefault="00CC5C2F" w:rsidP="001D68C4">
      <w:r>
        <w:separator/>
      </w:r>
    </w:p>
  </w:footnote>
  <w:footnote w:type="continuationSeparator" w:id="0">
    <w:p w14:paraId="7A2C7FAE" w14:textId="77777777" w:rsidR="00CC5C2F" w:rsidRDefault="00CC5C2F" w:rsidP="001D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21289" w14:textId="77777777" w:rsidR="001D68C4" w:rsidRDefault="001D68C4">
    <w:pPr>
      <w:pStyle w:val="Nagwek"/>
    </w:pPr>
    <w:r>
      <w:rPr>
        <w:noProof/>
      </w:rPr>
      <w:drawing>
        <wp:inline distT="0" distB="0" distL="0" distR="0" wp14:anchorId="15669935" wp14:editId="1C1042F3">
          <wp:extent cx="5759450" cy="4273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FDCF5D" w14:textId="77777777" w:rsidR="001D68C4" w:rsidRDefault="001D6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593"/>
    <w:multiLevelType w:val="hybridMultilevel"/>
    <w:tmpl w:val="4152397E"/>
    <w:lvl w:ilvl="0" w:tplc="21F29F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A88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AA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42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E6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2C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23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C5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E5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207"/>
    <w:multiLevelType w:val="multilevel"/>
    <w:tmpl w:val="07FA5F1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" w15:restartNumberingAfterBreak="0">
    <w:nsid w:val="10A4189B"/>
    <w:multiLevelType w:val="hybridMultilevel"/>
    <w:tmpl w:val="498CC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 w15:restartNumberingAfterBreak="0">
    <w:nsid w:val="17431BCE"/>
    <w:multiLevelType w:val="hybridMultilevel"/>
    <w:tmpl w:val="E7C87DBA"/>
    <w:lvl w:ilvl="0" w:tplc="5DB42CD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954875E6">
      <w:start w:val="8"/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999A1A6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79E678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EC0C6B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DEE79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3E024D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1662D3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AC0A5B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B96FEA"/>
    <w:multiLevelType w:val="hybridMultilevel"/>
    <w:tmpl w:val="598A957C"/>
    <w:lvl w:ilvl="0" w:tplc="21FAB4F6">
      <w:start w:val="1"/>
      <w:numFmt w:val="lowerLetter"/>
      <w:lvlText w:val="%1)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5AD2A2E"/>
    <w:multiLevelType w:val="hybridMultilevel"/>
    <w:tmpl w:val="D9006D88"/>
    <w:lvl w:ilvl="0" w:tplc="04150005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7" w15:restartNumberingAfterBreak="0">
    <w:nsid w:val="2FF62C4E"/>
    <w:multiLevelType w:val="hybridMultilevel"/>
    <w:tmpl w:val="4232C542"/>
    <w:lvl w:ilvl="0" w:tplc="0415000F">
      <w:start w:val="1"/>
      <w:numFmt w:val="decimal"/>
      <w:pStyle w:val="Akapitzlist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1CB6E7D"/>
    <w:multiLevelType w:val="multilevel"/>
    <w:tmpl w:val="DE367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0542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297B12"/>
    <w:multiLevelType w:val="multilevel"/>
    <w:tmpl w:val="718446E2"/>
    <w:styleLink w:val="Lista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11" w15:restartNumberingAfterBreak="0">
    <w:nsid w:val="41482D7B"/>
    <w:multiLevelType w:val="hybridMultilevel"/>
    <w:tmpl w:val="E7240E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188521D"/>
    <w:multiLevelType w:val="hybridMultilevel"/>
    <w:tmpl w:val="B39AB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01ACA"/>
    <w:multiLevelType w:val="hybridMultilevel"/>
    <w:tmpl w:val="BD1E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E46B1"/>
    <w:multiLevelType w:val="hybridMultilevel"/>
    <w:tmpl w:val="8258073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71907"/>
    <w:multiLevelType w:val="multilevel"/>
    <w:tmpl w:val="D452F628"/>
    <w:lvl w:ilvl="0">
      <w:start w:val="1"/>
      <w:numFmt w:val="upperLetter"/>
      <w:pStyle w:val="Nagwek1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EB21E5F"/>
    <w:multiLevelType w:val="multilevel"/>
    <w:tmpl w:val="9B9C1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9B021C"/>
    <w:multiLevelType w:val="hybridMultilevel"/>
    <w:tmpl w:val="47BA416E"/>
    <w:lvl w:ilvl="0" w:tplc="54EEB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D779D"/>
    <w:multiLevelType w:val="hybridMultilevel"/>
    <w:tmpl w:val="331628D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3"/>
  </w:num>
  <w:num w:numId="5">
    <w:abstractNumId w:val="7"/>
  </w:num>
  <w:num w:numId="6">
    <w:abstractNumId w:val="18"/>
  </w:num>
  <w:num w:numId="7">
    <w:abstractNumId w:val="11"/>
  </w:num>
  <w:num w:numId="8">
    <w:abstractNumId w:val="5"/>
  </w:num>
  <w:num w:numId="9">
    <w:abstractNumId w:val="2"/>
  </w:num>
  <w:num w:numId="10">
    <w:abstractNumId w:val="13"/>
  </w:num>
  <w:num w:numId="11">
    <w:abstractNumId w:val="14"/>
  </w:num>
  <w:num w:numId="12">
    <w:abstractNumId w:val="16"/>
  </w:num>
  <w:num w:numId="13">
    <w:abstractNumId w:val="0"/>
  </w:num>
  <w:num w:numId="14">
    <w:abstractNumId w:val="8"/>
  </w:num>
  <w:num w:numId="15">
    <w:abstractNumId w:val="6"/>
  </w:num>
  <w:num w:numId="16">
    <w:abstractNumId w:val="4"/>
  </w:num>
  <w:num w:numId="17">
    <w:abstractNumId w:val="9"/>
  </w:num>
  <w:num w:numId="18">
    <w:abstractNumId w:val="12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D"/>
    <w:rsid w:val="000268AA"/>
    <w:rsid w:val="0004794B"/>
    <w:rsid w:val="00076CA9"/>
    <w:rsid w:val="00077940"/>
    <w:rsid w:val="00096151"/>
    <w:rsid w:val="000F536D"/>
    <w:rsid w:val="001147F7"/>
    <w:rsid w:val="00126C3C"/>
    <w:rsid w:val="001366AE"/>
    <w:rsid w:val="001642DD"/>
    <w:rsid w:val="00165619"/>
    <w:rsid w:val="001A7209"/>
    <w:rsid w:val="001B18EA"/>
    <w:rsid w:val="001B27F4"/>
    <w:rsid w:val="001C5736"/>
    <w:rsid w:val="001D68C4"/>
    <w:rsid w:val="001E03E7"/>
    <w:rsid w:val="001F681F"/>
    <w:rsid w:val="00210F8C"/>
    <w:rsid w:val="00255C4A"/>
    <w:rsid w:val="00255EA6"/>
    <w:rsid w:val="00257C2D"/>
    <w:rsid w:val="002A0282"/>
    <w:rsid w:val="002A2C99"/>
    <w:rsid w:val="002C05A1"/>
    <w:rsid w:val="002C1999"/>
    <w:rsid w:val="002D32C3"/>
    <w:rsid w:val="002D4595"/>
    <w:rsid w:val="003352D1"/>
    <w:rsid w:val="00341891"/>
    <w:rsid w:val="00354AD5"/>
    <w:rsid w:val="00362E88"/>
    <w:rsid w:val="00386B7B"/>
    <w:rsid w:val="003A7674"/>
    <w:rsid w:val="003B32A2"/>
    <w:rsid w:val="003B4881"/>
    <w:rsid w:val="003C1BC7"/>
    <w:rsid w:val="003C63CD"/>
    <w:rsid w:val="003D3077"/>
    <w:rsid w:val="003D6175"/>
    <w:rsid w:val="003E3ABB"/>
    <w:rsid w:val="003E5F36"/>
    <w:rsid w:val="003E7EB7"/>
    <w:rsid w:val="003F3259"/>
    <w:rsid w:val="003F3DFF"/>
    <w:rsid w:val="004016BA"/>
    <w:rsid w:val="00405747"/>
    <w:rsid w:val="004160F0"/>
    <w:rsid w:val="00440D03"/>
    <w:rsid w:val="004715EB"/>
    <w:rsid w:val="004961B5"/>
    <w:rsid w:val="004A7BBA"/>
    <w:rsid w:val="004F1338"/>
    <w:rsid w:val="004F79D1"/>
    <w:rsid w:val="0050013F"/>
    <w:rsid w:val="0050304C"/>
    <w:rsid w:val="00523E8D"/>
    <w:rsid w:val="005342AB"/>
    <w:rsid w:val="00551BAA"/>
    <w:rsid w:val="00556827"/>
    <w:rsid w:val="00563A4C"/>
    <w:rsid w:val="005677EC"/>
    <w:rsid w:val="00581AE7"/>
    <w:rsid w:val="00610F70"/>
    <w:rsid w:val="0062079C"/>
    <w:rsid w:val="006218EF"/>
    <w:rsid w:val="00627D9B"/>
    <w:rsid w:val="006566F9"/>
    <w:rsid w:val="006671A3"/>
    <w:rsid w:val="00691CA7"/>
    <w:rsid w:val="00694F4A"/>
    <w:rsid w:val="006A53D5"/>
    <w:rsid w:val="006B34F1"/>
    <w:rsid w:val="006E72E3"/>
    <w:rsid w:val="007115E2"/>
    <w:rsid w:val="007136CD"/>
    <w:rsid w:val="00715F7B"/>
    <w:rsid w:val="007339DA"/>
    <w:rsid w:val="007447FF"/>
    <w:rsid w:val="00772097"/>
    <w:rsid w:val="007951B5"/>
    <w:rsid w:val="007A7DC6"/>
    <w:rsid w:val="007B067E"/>
    <w:rsid w:val="007E0D90"/>
    <w:rsid w:val="007E333C"/>
    <w:rsid w:val="007F18C1"/>
    <w:rsid w:val="00823E54"/>
    <w:rsid w:val="008329FD"/>
    <w:rsid w:val="008407BF"/>
    <w:rsid w:val="00875581"/>
    <w:rsid w:val="00884503"/>
    <w:rsid w:val="008A152A"/>
    <w:rsid w:val="008C3126"/>
    <w:rsid w:val="008E6B42"/>
    <w:rsid w:val="008F6692"/>
    <w:rsid w:val="00934B09"/>
    <w:rsid w:val="009369EB"/>
    <w:rsid w:val="009410FE"/>
    <w:rsid w:val="00953FD4"/>
    <w:rsid w:val="00997FD1"/>
    <w:rsid w:val="009A3C62"/>
    <w:rsid w:val="009B7BBB"/>
    <w:rsid w:val="009D3555"/>
    <w:rsid w:val="009D51F8"/>
    <w:rsid w:val="009E470D"/>
    <w:rsid w:val="00A13E42"/>
    <w:rsid w:val="00A216E5"/>
    <w:rsid w:val="00A5747D"/>
    <w:rsid w:val="00A64316"/>
    <w:rsid w:val="00A77FF5"/>
    <w:rsid w:val="00AA697F"/>
    <w:rsid w:val="00AB634D"/>
    <w:rsid w:val="00AC7CB4"/>
    <w:rsid w:val="00AD282B"/>
    <w:rsid w:val="00AE4B3D"/>
    <w:rsid w:val="00AF158D"/>
    <w:rsid w:val="00B06DFF"/>
    <w:rsid w:val="00B115F2"/>
    <w:rsid w:val="00B36083"/>
    <w:rsid w:val="00B5704F"/>
    <w:rsid w:val="00B678F5"/>
    <w:rsid w:val="00B92CCF"/>
    <w:rsid w:val="00B9516C"/>
    <w:rsid w:val="00BC20EA"/>
    <w:rsid w:val="00BC5EAB"/>
    <w:rsid w:val="00BD56C6"/>
    <w:rsid w:val="00BE346F"/>
    <w:rsid w:val="00BF0214"/>
    <w:rsid w:val="00C21743"/>
    <w:rsid w:val="00C235C5"/>
    <w:rsid w:val="00C46A23"/>
    <w:rsid w:val="00C619E1"/>
    <w:rsid w:val="00C81D59"/>
    <w:rsid w:val="00C83B43"/>
    <w:rsid w:val="00C8645A"/>
    <w:rsid w:val="00C92D8E"/>
    <w:rsid w:val="00C93C21"/>
    <w:rsid w:val="00CA5316"/>
    <w:rsid w:val="00CB296C"/>
    <w:rsid w:val="00CB4880"/>
    <w:rsid w:val="00CC5C2F"/>
    <w:rsid w:val="00CE5A58"/>
    <w:rsid w:val="00D01A56"/>
    <w:rsid w:val="00D035CE"/>
    <w:rsid w:val="00D55AD4"/>
    <w:rsid w:val="00D60F60"/>
    <w:rsid w:val="00D66984"/>
    <w:rsid w:val="00D74A9E"/>
    <w:rsid w:val="00DC0EC8"/>
    <w:rsid w:val="00DD2E3D"/>
    <w:rsid w:val="00DE5273"/>
    <w:rsid w:val="00DF5F56"/>
    <w:rsid w:val="00E267A6"/>
    <w:rsid w:val="00E324EB"/>
    <w:rsid w:val="00E53233"/>
    <w:rsid w:val="00E5361E"/>
    <w:rsid w:val="00E6184D"/>
    <w:rsid w:val="00E80FEA"/>
    <w:rsid w:val="00E91A04"/>
    <w:rsid w:val="00EA5BAE"/>
    <w:rsid w:val="00EE1AB2"/>
    <w:rsid w:val="00EE48FA"/>
    <w:rsid w:val="00F04C83"/>
    <w:rsid w:val="00F31ADC"/>
    <w:rsid w:val="00F33555"/>
    <w:rsid w:val="00F36220"/>
    <w:rsid w:val="00F4777E"/>
    <w:rsid w:val="00F54F98"/>
    <w:rsid w:val="00F834B9"/>
    <w:rsid w:val="00F952BC"/>
    <w:rsid w:val="00FA4387"/>
    <w:rsid w:val="00FB673B"/>
    <w:rsid w:val="00FE7798"/>
    <w:rsid w:val="00FF003E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8AD041"/>
  <w15:docId w15:val="{BAA63CC5-6694-45B3-AD6E-8CF2E82D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34B9"/>
    <w:pPr>
      <w:keepNext/>
      <w:widowControl w:val="0"/>
      <w:numPr>
        <w:numId w:val="3"/>
      </w:numPr>
      <w:suppressAutoHyphens/>
      <w:autoSpaceDE w:val="0"/>
      <w:outlineLvl w:val="0"/>
    </w:pPr>
    <w:rPr>
      <w:rFonts w:asciiTheme="minorHAnsi" w:hAnsiTheme="minorHAnsi"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8329FD"/>
    <w:pPr>
      <w:keepNext/>
      <w:numPr>
        <w:ilvl w:val="1"/>
        <w:numId w:val="3"/>
      </w:numPr>
      <w:outlineLvl w:val="1"/>
    </w:pPr>
    <w:rPr>
      <w:rFonts w:asciiTheme="minorHAnsi" w:hAnsiTheme="minorHAnsi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8329FD"/>
    <w:pPr>
      <w:keepNext/>
      <w:numPr>
        <w:ilvl w:val="2"/>
        <w:numId w:val="3"/>
      </w:numPr>
      <w:outlineLvl w:val="2"/>
    </w:pPr>
    <w:rPr>
      <w:rFonts w:asciiTheme="minorHAnsi" w:hAnsiTheme="minorHAnsi"/>
      <w:sz w:val="22"/>
    </w:rPr>
  </w:style>
  <w:style w:type="paragraph" w:styleId="Nagwek4">
    <w:name w:val="heading 4"/>
    <w:basedOn w:val="Normalny"/>
    <w:next w:val="Normalny"/>
    <w:link w:val="Nagwek4Znak"/>
    <w:qFormat/>
    <w:rsid w:val="008329FD"/>
    <w:pPr>
      <w:keepNext/>
      <w:numPr>
        <w:ilvl w:val="3"/>
        <w:numId w:val="3"/>
      </w:numPr>
      <w:jc w:val="center"/>
      <w:outlineLvl w:val="3"/>
    </w:pPr>
    <w:rPr>
      <w:b/>
      <w:bCs/>
      <w:sz w:val="20"/>
      <w:szCs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9F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329F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329FD"/>
    <w:pPr>
      <w:widowControl w:val="0"/>
      <w:numPr>
        <w:ilvl w:val="6"/>
        <w:numId w:val="3"/>
      </w:numPr>
      <w:spacing w:before="240" w:after="60"/>
      <w:outlineLvl w:val="6"/>
    </w:pPr>
    <w:rPr>
      <w:i/>
      <w:snapToGrid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9F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9F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4B9"/>
    <w:rPr>
      <w:rFonts w:eastAsia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329FD"/>
    <w:rPr>
      <w:rFonts w:eastAsia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329FD"/>
    <w:rPr>
      <w:rFonts w:eastAsia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329FD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9F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329F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329FD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9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A4387"/>
    <w:pPr>
      <w:numPr>
        <w:numId w:val="5"/>
      </w:numPr>
      <w:contextualSpacing/>
      <w:jc w:val="both"/>
    </w:pPr>
    <w:rPr>
      <w:rFonts w:asciiTheme="minorHAnsi" w:hAnsiTheme="minorHAnsi" w:cstheme="minorHAns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832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9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8329FD"/>
    <w:rPr>
      <w:sz w:val="16"/>
      <w:szCs w:val="16"/>
    </w:rPr>
  </w:style>
  <w:style w:type="character" w:styleId="Pogrubienie">
    <w:name w:val="Strong"/>
    <w:uiPriority w:val="22"/>
    <w:qFormat/>
    <w:rsid w:val="008329FD"/>
    <w:rPr>
      <w:b/>
      <w:bCs/>
    </w:rPr>
  </w:style>
  <w:style w:type="numbering" w:customStyle="1" w:styleId="Lista21">
    <w:name w:val="Lista 21"/>
    <w:rsid w:val="008329FD"/>
    <w:pPr>
      <w:numPr>
        <w:numId w:val="1"/>
      </w:numPr>
    </w:pPr>
  </w:style>
  <w:style w:type="numbering" w:customStyle="1" w:styleId="List0">
    <w:name w:val="List 0"/>
    <w:rsid w:val="008329FD"/>
    <w:pPr>
      <w:numPr>
        <w:numId w:val="2"/>
      </w:numPr>
    </w:p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FA4387"/>
    <w:rPr>
      <w:rFonts w:eastAsia="Times New Roman" w:cs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9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F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D6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6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6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8C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3">
    <w:name w:val="List 23"/>
    <w:basedOn w:val="Bezlisty"/>
    <w:rsid w:val="006218EF"/>
    <w:pPr>
      <w:numPr>
        <w:numId w:val="4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C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basedOn w:val="Normalny"/>
    <w:qFormat/>
    <w:rsid w:val="007447FF"/>
    <w:pPr>
      <w:widowControl w:val="0"/>
      <w:suppressAutoHyphens/>
      <w:autoSpaceDE w:val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581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achowska@jura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C214A-A333-4BC0-BC03-A0522B93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5010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35005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Wiśniewski</dc:creator>
  <cp:lastModifiedBy>Marlena Wachowska</cp:lastModifiedBy>
  <cp:revision>5</cp:revision>
  <dcterms:created xsi:type="dcterms:W3CDTF">2020-12-28T11:59:00Z</dcterms:created>
  <dcterms:modified xsi:type="dcterms:W3CDTF">2020-12-29T12:49:00Z</dcterms:modified>
</cp:coreProperties>
</file>